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B31" w:rsidRDefault="00EF301A">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ФЕДЕРАЛЬНОЕ ГОСУДАРСТВЕННОЕ БЮДЖЕТНОЕ</w:t>
      </w:r>
    </w:p>
    <w:p w:rsidR="00765B31" w:rsidRDefault="00EF301A">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ОБРАЗОВАТЕЛЬНОЕ УЧРЕЖДЕНИЕ ВЫСШЕГО ОБРАЗОВАНИЯ</w:t>
      </w:r>
    </w:p>
    <w:p w:rsidR="00765B31" w:rsidRDefault="00EF301A">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«КУБАНСКИЙ ГОСУДАРСТВЕННЫЙ МЕДИЦИНСКИЙ УНИВЕРСИТЕТ»</w:t>
      </w:r>
    </w:p>
    <w:p w:rsidR="00765B31" w:rsidRDefault="00EF301A">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МИНИСТЕРСТВА ЗДРАВООХРАНЕНИЯ РОССИЙСКОЙ ФЕДЕРАЦИИ</w:t>
      </w:r>
    </w:p>
    <w:p w:rsidR="00765B31" w:rsidRDefault="00765B31">
      <w:pPr>
        <w:widowControl w:val="0"/>
        <w:autoSpaceDE w:val="0"/>
        <w:autoSpaceDN w:val="0"/>
        <w:spacing w:after="0" w:line="240" w:lineRule="auto"/>
        <w:ind w:firstLine="709"/>
        <w:jc w:val="center"/>
        <w:rPr>
          <w:rFonts w:ascii="Times New Roman" w:hAnsi="Times New Roman"/>
          <w:sz w:val="20"/>
          <w:szCs w:val="20"/>
        </w:rPr>
      </w:pPr>
    </w:p>
    <w:p w:rsidR="00765B31" w:rsidRDefault="00765B31">
      <w:pPr>
        <w:widowControl w:val="0"/>
        <w:autoSpaceDE w:val="0"/>
        <w:autoSpaceDN w:val="0"/>
        <w:spacing w:after="0" w:line="240" w:lineRule="auto"/>
        <w:ind w:firstLine="709"/>
        <w:jc w:val="center"/>
        <w:rPr>
          <w:rFonts w:ascii="Times New Roman" w:hAnsi="Times New Roman"/>
          <w:sz w:val="24"/>
          <w:szCs w:val="24"/>
        </w:rPr>
      </w:pPr>
    </w:p>
    <w:p w:rsidR="00765B31" w:rsidRDefault="00765B31">
      <w:pPr>
        <w:widowControl w:val="0"/>
        <w:autoSpaceDE w:val="0"/>
        <w:autoSpaceDN w:val="0"/>
        <w:spacing w:after="0" w:line="240" w:lineRule="auto"/>
        <w:ind w:firstLine="709"/>
        <w:jc w:val="center"/>
        <w:rPr>
          <w:rFonts w:ascii="Times New Roman" w:hAnsi="Times New Roman"/>
          <w:sz w:val="24"/>
          <w:szCs w:val="24"/>
        </w:rPr>
      </w:pPr>
    </w:p>
    <w:p w:rsidR="00765B31" w:rsidRDefault="00765B31">
      <w:pPr>
        <w:widowControl w:val="0"/>
        <w:autoSpaceDE w:val="0"/>
        <w:autoSpaceDN w:val="0"/>
        <w:spacing w:after="0" w:line="240" w:lineRule="auto"/>
        <w:ind w:firstLine="709"/>
        <w:jc w:val="center"/>
        <w:rPr>
          <w:rFonts w:ascii="Times New Roman" w:hAnsi="Times New Roman"/>
          <w:sz w:val="24"/>
          <w:szCs w:val="24"/>
        </w:rPr>
      </w:pPr>
    </w:p>
    <w:p w:rsidR="00765B31" w:rsidRDefault="00765B31">
      <w:pPr>
        <w:widowControl w:val="0"/>
        <w:autoSpaceDE w:val="0"/>
        <w:autoSpaceDN w:val="0"/>
        <w:spacing w:after="0" w:line="240" w:lineRule="auto"/>
        <w:ind w:firstLine="709"/>
        <w:jc w:val="center"/>
        <w:rPr>
          <w:rFonts w:ascii="Times New Roman" w:hAnsi="Times New Roman"/>
          <w:sz w:val="24"/>
          <w:szCs w:val="24"/>
        </w:rPr>
      </w:pPr>
    </w:p>
    <w:p w:rsidR="00765B31" w:rsidRDefault="00765B31">
      <w:pPr>
        <w:widowControl w:val="0"/>
        <w:autoSpaceDE w:val="0"/>
        <w:autoSpaceDN w:val="0"/>
        <w:spacing w:after="0" w:line="240" w:lineRule="auto"/>
        <w:ind w:firstLine="709"/>
        <w:jc w:val="center"/>
        <w:rPr>
          <w:rFonts w:ascii="Times New Roman" w:hAnsi="Times New Roman"/>
          <w:sz w:val="24"/>
          <w:szCs w:val="24"/>
        </w:rPr>
      </w:pPr>
    </w:p>
    <w:p w:rsidR="00765B31" w:rsidRDefault="00EF301A">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rsidR="00765B31" w:rsidRDefault="00EF301A">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r>
        <w:rPr>
          <w:rFonts w:ascii="Times New Roman" w:eastAsia="Times New Roman" w:hAnsi="Times New Roman"/>
          <w:w w:val="95"/>
          <w:sz w:val="24"/>
          <w:szCs w:val="24"/>
        </w:rPr>
        <w:t>сформированности</w:t>
      </w:r>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rsidR="00765B31" w:rsidRDefault="00EF301A">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rsidR="00765B31" w:rsidRDefault="00765B31">
      <w:pPr>
        <w:widowControl w:val="0"/>
        <w:autoSpaceDE w:val="0"/>
        <w:autoSpaceDN w:val="0"/>
        <w:spacing w:after="0" w:line="240" w:lineRule="auto"/>
        <w:ind w:firstLine="709"/>
        <w:rPr>
          <w:rFonts w:ascii="Times New Roman" w:hAnsi="Times New Roman"/>
          <w:iCs/>
          <w:sz w:val="24"/>
          <w:szCs w:val="24"/>
        </w:rPr>
      </w:pPr>
    </w:p>
    <w:p w:rsidR="00765B31" w:rsidRDefault="00765B31">
      <w:pPr>
        <w:widowControl w:val="0"/>
        <w:autoSpaceDE w:val="0"/>
        <w:autoSpaceDN w:val="0"/>
        <w:spacing w:after="0" w:line="240" w:lineRule="auto"/>
        <w:ind w:firstLine="709"/>
        <w:rPr>
          <w:rFonts w:ascii="Times New Roman" w:hAnsi="Times New Roman"/>
          <w:iCs/>
          <w:sz w:val="24"/>
          <w:szCs w:val="24"/>
        </w:rPr>
      </w:pPr>
    </w:p>
    <w:p w:rsidR="00765B31" w:rsidRDefault="00EF301A">
      <w:pPr>
        <w:widowControl w:val="0"/>
        <w:autoSpaceDE w:val="0"/>
        <w:autoSpaceDN w:val="0"/>
        <w:spacing w:after="0" w:line="240" w:lineRule="auto"/>
        <w:jc w:val="center"/>
        <w:rPr>
          <w:rFonts w:ascii="Times New Roman" w:hAnsi="Times New Roman"/>
          <w:b/>
          <w:i/>
          <w:spacing w:val="-1"/>
          <w:w w:val="115"/>
          <w:sz w:val="24"/>
          <w:szCs w:val="24"/>
        </w:rPr>
      </w:pPr>
      <w:r>
        <w:rPr>
          <w:rFonts w:ascii="Times New Roman" w:hAnsi="Times New Roman"/>
          <w:b/>
          <w:i/>
          <w:spacing w:val="-1"/>
          <w:w w:val="115"/>
          <w:sz w:val="24"/>
          <w:szCs w:val="24"/>
        </w:rPr>
        <w:t xml:space="preserve">Производственная практика по осуществлению </w:t>
      </w:r>
    </w:p>
    <w:p w:rsidR="00765B31" w:rsidRDefault="00EF301A">
      <w:pPr>
        <w:widowControl w:val="0"/>
        <w:autoSpaceDE w:val="0"/>
        <w:autoSpaceDN w:val="0"/>
        <w:spacing w:after="0" w:line="240" w:lineRule="auto"/>
        <w:jc w:val="center"/>
        <w:rPr>
          <w:rFonts w:ascii="Times New Roman" w:hAnsi="Times New Roman"/>
          <w:b/>
          <w:i/>
          <w:spacing w:val="-1"/>
          <w:w w:val="115"/>
          <w:sz w:val="24"/>
          <w:szCs w:val="24"/>
        </w:rPr>
      </w:pPr>
      <w:r>
        <w:rPr>
          <w:rFonts w:ascii="Times New Roman" w:hAnsi="Times New Roman"/>
          <w:b/>
          <w:i/>
          <w:spacing w:val="-1"/>
          <w:w w:val="115"/>
          <w:sz w:val="24"/>
          <w:szCs w:val="24"/>
        </w:rPr>
        <w:t>профессионального ухода за па пациентами</w:t>
      </w:r>
    </w:p>
    <w:p w:rsidR="00765B31" w:rsidRDefault="00EF301A">
      <w:pPr>
        <w:widowControl w:val="0"/>
        <w:autoSpaceDE w:val="0"/>
        <w:autoSpaceDN w:val="0"/>
        <w:spacing w:after="0" w:line="240" w:lineRule="auto"/>
        <w:ind w:firstLine="709"/>
        <w:jc w:val="center"/>
        <w:rPr>
          <w:rFonts w:ascii="Times New Roman" w:hAnsi="Times New Roman"/>
          <w:i/>
          <w:spacing w:val="-1"/>
          <w:w w:val="115"/>
          <w:sz w:val="24"/>
          <w:szCs w:val="24"/>
        </w:rPr>
      </w:pPr>
      <w:r>
        <w:rPr>
          <w:rFonts w:ascii="Times New Roman" w:hAnsi="Times New Roman"/>
          <w:i/>
          <w:noProof/>
          <w:spacing w:val="-1"/>
          <w:sz w:val="24"/>
          <w:szCs w:val="24"/>
          <w:lang w:eastAsia="ru-RU"/>
        </w:rPr>
        <mc:AlternateContent>
          <mc:Choice Requires="wps">
            <w:drawing>
              <wp:anchor distT="0" distB="0" distL="0" distR="0" simplePos="0" relativeHeight="251659264" behindDoc="1" locked="0" layoutInCell="1" allowOverlap="1">
                <wp:simplePos x="0" y="0"/>
                <wp:positionH relativeFrom="page">
                  <wp:posOffset>1921510</wp:posOffset>
                </wp:positionH>
                <wp:positionV relativeFrom="paragraph">
                  <wp:posOffset>137795</wp:posOffset>
                </wp:positionV>
                <wp:extent cx="4777740" cy="45085"/>
                <wp:effectExtent l="16510" t="0" r="15875" b="19050"/>
                <wp:wrapTopAndBottom/>
                <wp:docPr id="1" name="Полилиния 2"/>
                <wp:cNvGraphicFramePr/>
                <a:graphic xmlns:a="http://schemas.openxmlformats.org/drawingml/2006/main">
                  <a:graphicData uri="http://schemas.microsoft.com/office/word/2010/wordprocessingShape">
                    <wps:wsp>
                      <wps:cNvSpPr/>
                      <wps:spPr bwMode="auto">
                        <a:xfrm flipV="1">
                          <a:off x="0" y="0"/>
                          <a:ext cx="4777740" cy="45085"/>
                        </a:xfrm>
                        <a:custGeom>
                          <a:avLst/>
                          <a:gdLst>
                            <a:gd name="T0" fmla="*/ 0 w 6783"/>
                            <a:gd name="T1" fmla="*/ 0 h 1270"/>
                            <a:gd name="T2" fmla="*/ 4306570 w 6783"/>
                            <a:gd name="T3" fmla="*/ 0 h 1270"/>
                            <a:gd name="T4" fmla="*/ 0 60000 65536"/>
                            <a:gd name="T5" fmla="*/ 0 60000 65536"/>
                          </a:gdLst>
                          <a:ahLst/>
                          <a:cxnLst>
                            <a:cxn ang="T4">
                              <a:pos x="T0" y="T1"/>
                            </a:cxn>
                            <a:cxn ang="T5">
                              <a:pos x="T2" y="T3"/>
                            </a:cxn>
                          </a:cxnLst>
                          <a:rect l="0" t="0" r="r" b="b"/>
                          <a:pathLst>
                            <a:path w="6783" h="1270">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w14:anchorId="2504853E" id="Полилиния 2" o:spid="_x0000_s1026" style="position:absolute;margin-left:151.3pt;margin-top:10.85pt;width:376.2pt;height:3.55pt;flip:y;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" path="m,l6782,e" filled="f" strokeweight="1.68pt">
                <v:path arrowok="t" o:connecttype="custom" o:connectlocs="0,0;2147483646,0" o:connectangles="0,0"/>
                <w10:wrap type="topAndBottom" anchorx="page"/>
              </v:shape>
            </w:pict>
          </mc:Fallback>
        </mc:AlternateContent>
      </w:r>
    </w:p>
    <w:p w:rsidR="00765B31" w:rsidRDefault="00765B31">
      <w:pPr>
        <w:widowControl w:val="0"/>
        <w:autoSpaceDE w:val="0"/>
        <w:autoSpaceDN w:val="0"/>
        <w:spacing w:after="0" w:line="240" w:lineRule="auto"/>
        <w:rPr>
          <w:rFonts w:ascii="Times New Roman" w:hAnsi="Times New Roman"/>
          <w:iCs/>
          <w:sz w:val="24"/>
          <w:szCs w:val="24"/>
        </w:rPr>
      </w:pPr>
    </w:p>
    <w:p w:rsidR="00765B31" w:rsidRDefault="00765B31">
      <w:pPr>
        <w:widowControl w:val="0"/>
        <w:autoSpaceDE w:val="0"/>
        <w:autoSpaceDN w:val="0"/>
        <w:spacing w:after="0" w:line="240" w:lineRule="auto"/>
        <w:ind w:firstLine="709"/>
        <w:rPr>
          <w:rFonts w:ascii="Times New Roman" w:hAnsi="Times New Roman"/>
          <w:iCs/>
          <w:sz w:val="24"/>
          <w:szCs w:val="24"/>
        </w:rPr>
      </w:pPr>
    </w:p>
    <w:p w:rsidR="00765B31" w:rsidRDefault="00EF301A">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1</w:t>
      </w:r>
      <w:r>
        <w:rPr>
          <w:rFonts w:ascii="Times New Roman" w:hAnsi="Times New Roman"/>
          <w:i/>
          <w:sz w:val="24"/>
          <w:szCs w:val="24"/>
          <w:u w:val="single" w:color="2F2F2F"/>
        </w:rPr>
        <w:tab/>
      </w:r>
      <w:r>
        <w:rPr>
          <w:rFonts w:ascii="Times New Roman" w:hAnsi="Times New Roman"/>
          <w:sz w:val="24"/>
          <w:szCs w:val="24"/>
        </w:rPr>
        <w:t>курса,</w:t>
      </w:r>
    </w:p>
    <w:p w:rsidR="00765B31" w:rsidRDefault="00765B31">
      <w:pPr>
        <w:widowControl w:val="0"/>
        <w:autoSpaceDE w:val="0"/>
        <w:autoSpaceDN w:val="0"/>
        <w:spacing w:after="0" w:line="240" w:lineRule="auto"/>
        <w:ind w:firstLine="709"/>
        <w:rPr>
          <w:rFonts w:ascii="Times New Roman" w:hAnsi="Times New Roman"/>
          <w:iCs/>
          <w:sz w:val="24"/>
          <w:szCs w:val="24"/>
        </w:rPr>
      </w:pPr>
    </w:p>
    <w:p w:rsidR="00765B31" w:rsidRDefault="00EF301A">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rsidR="00765B31" w:rsidRDefault="00765B31">
      <w:pPr>
        <w:widowControl w:val="0"/>
        <w:autoSpaceDE w:val="0"/>
        <w:autoSpaceDN w:val="0"/>
        <w:spacing w:after="0" w:line="240" w:lineRule="auto"/>
        <w:ind w:firstLine="709"/>
        <w:rPr>
          <w:rFonts w:ascii="Times New Roman" w:hAnsi="Times New Roman"/>
          <w:iCs/>
          <w:sz w:val="24"/>
          <w:szCs w:val="24"/>
        </w:rPr>
      </w:pPr>
    </w:p>
    <w:p w:rsidR="00765B31" w:rsidRDefault="00EF301A">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rPr>
      </w:pPr>
      <w:r>
        <w:rPr>
          <w:rFonts w:ascii="Times New Roman" w:hAnsi="Times New Roman"/>
          <w:sz w:val="24"/>
          <w:szCs w:val="24"/>
          <w:u w:val="single"/>
        </w:rPr>
        <w:t>31.02.01 Лечебное дело</w:t>
      </w:r>
    </w:p>
    <w:p w:rsidR="00765B31" w:rsidRDefault="00EF301A">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color="1F1F1F"/>
        </w:rPr>
      </w:pPr>
      <w:r>
        <w:rPr>
          <w:rFonts w:ascii="Times New Roman" w:hAnsi="Times New Roman"/>
          <w:sz w:val="24"/>
          <w:szCs w:val="24"/>
          <w:u w:val="single" w:color="1F1F1F"/>
        </w:rPr>
        <w:t xml:space="preserve"> квалификация: фельдшер, </w:t>
      </w:r>
    </w:p>
    <w:p w:rsidR="00765B31" w:rsidRDefault="00EF301A">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rPr>
      </w:pPr>
      <w:r>
        <w:rPr>
          <w:rFonts w:ascii="Times New Roman" w:hAnsi="Times New Roman"/>
          <w:sz w:val="24"/>
          <w:szCs w:val="24"/>
          <w:u w:val="single" w:color="1F1F1F"/>
        </w:rPr>
        <w:t>на базе среднего общего образования программа: 2 года 10 месяцев</w:t>
      </w: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765B31">
      <w:pPr>
        <w:widowControl w:val="0"/>
        <w:autoSpaceDE w:val="0"/>
        <w:autoSpaceDN w:val="0"/>
        <w:spacing w:after="0" w:line="240" w:lineRule="auto"/>
        <w:ind w:firstLine="709"/>
        <w:rPr>
          <w:rFonts w:ascii="Times New Roman" w:hAnsi="Times New Roman"/>
          <w:i/>
          <w:iCs/>
          <w:sz w:val="24"/>
          <w:szCs w:val="24"/>
        </w:rPr>
      </w:pPr>
    </w:p>
    <w:p w:rsidR="00765B31" w:rsidRDefault="00EF301A">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rsidR="00765B31" w:rsidRDefault="00EF301A">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rsidR="00765B31" w:rsidRDefault="00765B31">
      <w:pPr>
        <w:widowControl w:val="0"/>
        <w:autoSpaceDE w:val="0"/>
        <w:autoSpaceDN w:val="0"/>
        <w:spacing w:after="0" w:line="240" w:lineRule="auto"/>
        <w:ind w:firstLine="709"/>
        <w:jc w:val="center"/>
        <w:rPr>
          <w:rFonts w:ascii="Times New Roman" w:hAnsi="Times New Roman"/>
          <w:sz w:val="24"/>
          <w:szCs w:val="24"/>
        </w:rPr>
        <w:sectPr w:rsidR="00765B31">
          <w:pgSz w:w="11910" w:h="16840"/>
          <w:pgMar w:top="1440" w:right="640" w:bottom="280" w:left="1660" w:header="720" w:footer="720" w:gutter="0"/>
          <w:cols w:space="720"/>
        </w:sectPr>
      </w:pPr>
    </w:p>
    <w:p w:rsidR="00765B31" w:rsidRDefault="00EF301A">
      <w:pPr>
        <w:widowControl w:val="0"/>
        <w:autoSpaceDE w:val="0"/>
        <w:autoSpaceDN w:val="0"/>
        <w:spacing w:after="0" w:line="240" w:lineRule="auto"/>
        <w:ind w:firstLine="709"/>
        <w:jc w:val="both"/>
        <w:rPr>
          <w:rFonts w:ascii="Times New Roman" w:hAnsi="Times New Roman"/>
          <w:iCs/>
          <w:sz w:val="24"/>
          <w:szCs w:val="24"/>
        </w:rPr>
      </w:pPr>
      <w:r>
        <w:rPr>
          <w:rFonts w:ascii="Times New Roman" w:hAnsi="Times New Roman"/>
          <w:iCs/>
          <w:sz w:val="24"/>
          <w:szCs w:val="24"/>
        </w:rPr>
        <w:lastRenderedPageBreak/>
        <w:t>Рабочая программа ПП. 01 «Производственная практика по осуществлению профессионального ухода за пациентами» составлена на основании ФГОС СПО по направлению подготовки 31.02.01 Лечебное дело (уровень среднего профессионального образования), утвержденного приказом Министерства просвещения Российской Федерации от 04 июля 2022 г., № 526, зарегистрирован в Министерстве юстиции Российской Федерации 05 августа 2022 года (регистрационный номер 69542), профессионального стандарта «Об утверждении профессионального стандарта «Фельдшер», утвержденного приказом Министерства труда и социальной защиты Российской Федерации от 31 июля 2020 г., № 470н. Рабочая программа составлена с учётом примерной основной образовательной программы (ПООП), утвержденной Приказом № 153 от 08.04.2021 г. Минпросвещения России и учебного плана специальности 31.02.01 Лечебное дело.</w:t>
      </w:r>
    </w:p>
    <w:p w:rsidR="00765B31" w:rsidRDefault="00765B31">
      <w:pPr>
        <w:widowControl w:val="0"/>
        <w:autoSpaceDE w:val="0"/>
        <w:autoSpaceDN w:val="0"/>
        <w:spacing w:after="0" w:line="240" w:lineRule="auto"/>
        <w:ind w:firstLine="709"/>
        <w:rPr>
          <w:rFonts w:ascii="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3386"/>
        <w:gridCol w:w="3544"/>
      </w:tblGrid>
      <w:tr w:rsidR="00765B31">
        <w:tc>
          <w:tcPr>
            <w:tcW w:w="2392" w:type="dxa"/>
            <w:shd w:val="clear" w:color="auto" w:fill="auto"/>
          </w:tcPr>
          <w:p w:rsidR="00765B31" w:rsidRDefault="00765B31">
            <w:pPr>
              <w:widowControl w:val="0"/>
              <w:autoSpaceDE w:val="0"/>
              <w:autoSpaceDN w:val="0"/>
              <w:spacing w:after="0" w:line="240" w:lineRule="auto"/>
              <w:ind w:firstLine="709"/>
              <w:jc w:val="center"/>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w w:val="85"/>
                <w:sz w:val="24"/>
                <w:szCs w:val="24"/>
              </w:rPr>
              <w:t>Компетенция</w:t>
            </w:r>
          </w:p>
        </w:tc>
        <w:tc>
          <w:tcPr>
            <w:tcW w:w="3386" w:type="dxa"/>
            <w:shd w:val="clear" w:color="auto" w:fill="auto"/>
          </w:tcPr>
          <w:p w:rsidR="00765B31" w:rsidRDefault="00765B31">
            <w:pPr>
              <w:widowControl w:val="0"/>
              <w:autoSpaceDE w:val="0"/>
              <w:autoSpaceDN w:val="0"/>
              <w:spacing w:after="0" w:line="240" w:lineRule="auto"/>
              <w:jc w:val="center"/>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sz w:val="24"/>
                <w:szCs w:val="24"/>
              </w:rPr>
            </w:pPr>
            <w:r>
              <w:rPr>
                <w:rFonts w:ascii="Times New Roman" w:hAnsi="Times New Roman"/>
                <w:w w:val="95"/>
                <w:sz w:val="24"/>
                <w:szCs w:val="24"/>
              </w:rPr>
              <w:t>Номера заданий в тестовой форме для текущего контроля</w:t>
            </w:r>
          </w:p>
        </w:tc>
        <w:tc>
          <w:tcPr>
            <w:tcW w:w="3544" w:type="dxa"/>
            <w:shd w:val="clear" w:color="auto" w:fill="auto"/>
          </w:tcPr>
          <w:p w:rsidR="00765B31" w:rsidRDefault="00765B31">
            <w:pPr>
              <w:widowControl w:val="0"/>
              <w:autoSpaceDE w:val="0"/>
              <w:autoSpaceDN w:val="0"/>
              <w:spacing w:after="0" w:line="240" w:lineRule="auto"/>
              <w:ind w:firstLine="709"/>
              <w:jc w:val="center"/>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sz w:val="24"/>
                <w:szCs w:val="24"/>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r>
              <w:t xml:space="preserve"> </w:t>
            </w:r>
            <w:r>
              <w:rPr>
                <w:rFonts w:ascii="Times New Roman" w:hAnsi="Times New Roman"/>
                <w:w w:val="95"/>
                <w:sz w:val="24"/>
                <w:szCs w:val="24"/>
              </w:rPr>
              <w:t>для промежуточного контроля</w:t>
            </w:r>
          </w:p>
        </w:tc>
      </w:tr>
      <w:tr w:rsidR="00765B31">
        <w:tc>
          <w:tcPr>
            <w:tcW w:w="2392" w:type="dxa"/>
            <w:shd w:val="clear" w:color="auto" w:fill="auto"/>
          </w:tcPr>
          <w:p w:rsidR="00765B31" w:rsidRDefault="00EF301A">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1.1</w:t>
            </w:r>
          </w:p>
        </w:tc>
        <w:tc>
          <w:tcPr>
            <w:tcW w:w="3386" w:type="dxa"/>
            <w:shd w:val="clear" w:color="auto" w:fill="auto"/>
          </w:tcPr>
          <w:p w:rsidR="00765B31" w:rsidRDefault="00B159ED">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1-7</w:t>
            </w:r>
          </w:p>
        </w:tc>
        <w:tc>
          <w:tcPr>
            <w:tcW w:w="3544" w:type="dxa"/>
            <w:shd w:val="clear" w:color="auto" w:fill="auto"/>
          </w:tcPr>
          <w:p w:rsidR="00765B31" w:rsidRDefault="00B5520D">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w:t>
            </w:r>
            <w:r w:rsidR="00EF301A">
              <w:rPr>
                <w:rFonts w:ascii="Times New Roman" w:hAnsi="Times New Roman"/>
                <w:iCs/>
                <w:sz w:val="24"/>
                <w:szCs w:val="24"/>
              </w:rPr>
              <w:t>6</w:t>
            </w:r>
          </w:p>
        </w:tc>
      </w:tr>
      <w:tr w:rsidR="00765B31">
        <w:tc>
          <w:tcPr>
            <w:tcW w:w="2392" w:type="dxa"/>
            <w:shd w:val="clear" w:color="auto" w:fill="auto"/>
          </w:tcPr>
          <w:p w:rsidR="00765B31" w:rsidRDefault="00EF301A">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ПК 1.2</w:t>
            </w:r>
          </w:p>
        </w:tc>
        <w:tc>
          <w:tcPr>
            <w:tcW w:w="3386" w:type="dxa"/>
            <w:shd w:val="clear" w:color="auto" w:fill="auto"/>
          </w:tcPr>
          <w:p w:rsidR="00765B31" w:rsidRDefault="00B159ED">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rPr>
              <w:t>8-13</w:t>
            </w:r>
          </w:p>
        </w:tc>
        <w:tc>
          <w:tcPr>
            <w:tcW w:w="3544" w:type="dxa"/>
            <w:shd w:val="clear" w:color="auto" w:fill="auto"/>
          </w:tcPr>
          <w:p w:rsidR="00765B31" w:rsidRDefault="00B5520D">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7-1</w:t>
            </w:r>
            <w:r w:rsidR="00EF301A">
              <w:rPr>
                <w:rFonts w:ascii="Times New Roman" w:hAnsi="Times New Roman"/>
                <w:iCs/>
                <w:sz w:val="24"/>
                <w:szCs w:val="24"/>
                <w:lang w:val="en-US"/>
              </w:rPr>
              <w:t>0</w:t>
            </w:r>
          </w:p>
        </w:tc>
      </w:tr>
      <w:tr w:rsidR="00765B31">
        <w:tc>
          <w:tcPr>
            <w:tcW w:w="2392" w:type="dxa"/>
            <w:shd w:val="clear" w:color="auto" w:fill="auto"/>
          </w:tcPr>
          <w:p w:rsidR="00765B31" w:rsidRDefault="00EF301A">
            <w:pPr>
              <w:spacing w:after="0"/>
              <w:jc w:val="center"/>
              <w:rPr>
                <w:rFonts w:ascii="Times New Roman" w:hAnsi="Times New Roman"/>
                <w:sz w:val="24"/>
                <w:szCs w:val="24"/>
              </w:rPr>
            </w:pPr>
            <w:r>
              <w:rPr>
                <w:rFonts w:ascii="Times New Roman" w:hAnsi="Times New Roman"/>
                <w:sz w:val="24"/>
                <w:szCs w:val="24"/>
              </w:rPr>
              <w:t>ПК  1,3</w:t>
            </w:r>
          </w:p>
        </w:tc>
        <w:tc>
          <w:tcPr>
            <w:tcW w:w="3386" w:type="dxa"/>
            <w:shd w:val="clear" w:color="auto" w:fill="auto"/>
          </w:tcPr>
          <w:p w:rsidR="00765B31" w:rsidRPr="00B159ED" w:rsidRDefault="00B159ED">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14-20</w:t>
            </w:r>
          </w:p>
        </w:tc>
        <w:tc>
          <w:tcPr>
            <w:tcW w:w="3544" w:type="dxa"/>
            <w:shd w:val="clear" w:color="auto" w:fill="auto"/>
          </w:tcPr>
          <w:p w:rsidR="00765B31" w:rsidRDefault="00B5520D">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1-2</w:t>
            </w:r>
            <w:r w:rsidR="00EF301A">
              <w:rPr>
                <w:rFonts w:ascii="Times New Roman" w:hAnsi="Times New Roman"/>
                <w:iCs/>
                <w:sz w:val="24"/>
                <w:szCs w:val="24"/>
                <w:lang w:val="en-US"/>
              </w:rPr>
              <w:t>0</w:t>
            </w:r>
            <w:bookmarkStart w:id="0" w:name="_GoBack"/>
            <w:bookmarkEnd w:id="0"/>
          </w:p>
        </w:tc>
      </w:tr>
      <w:tr w:rsidR="00765B31">
        <w:tc>
          <w:tcPr>
            <w:tcW w:w="2392" w:type="dxa"/>
            <w:shd w:val="clear" w:color="auto" w:fill="auto"/>
          </w:tcPr>
          <w:p w:rsidR="00765B31" w:rsidRDefault="00EF301A">
            <w:pPr>
              <w:spacing w:after="0"/>
              <w:jc w:val="center"/>
              <w:rPr>
                <w:rFonts w:ascii="Times New Roman" w:hAnsi="Times New Roman"/>
                <w:sz w:val="24"/>
                <w:szCs w:val="24"/>
              </w:rPr>
            </w:pPr>
            <w:r>
              <w:rPr>
                <w:rFonts w:ascii="Times New Roman" w:hAnsi="Times New Roman"/>
                <w:sz w:val="24"/>
                <w:szCs w:val="24"/>
              </w:rPr>
              <w:t>ПК 1,4</w:t>
            </w:r>
          </w:p>
        </w:tc>
        <w:tc>
          <w:tcPr>
            <w:tcW w:w="3386" w:type="dxa"/>
            <w:shd w:val="clear" w:color="auto" w:fill="auto"/>
          </w:tcPr>
          <w:p w:rsidR="00765B31" w:rsidRPr="00B159ED" w:rsidRDefault="00B159ED">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21-30</w:t>
            </w:r>
          </w:p>
        </w:tc>
        <w:tc>
          <w:tcPr>
            <w:tcW w:w="3544" w:type="dxa"/>
            <w:shd w:val="clear" w:color="auto" w:fill="auto"/>
          </w:tcPr>
          <w:p w:rsidR="00765B31" w:rsidRDefault="00B159ED">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21-3</w:t>
            </w:r>
            <w:r w:rsidR="00EF301A">
              <w:rPr>
                <w:rFonts w:ascii="Times New Roman" w:hAnsi="Times New Roman"/>
                <w:iCs/>
                <w:sz w:val="24"/>
                <w:szCs w:val="24"/>
                <w:lang w:val="en-US"/>
              </w:rPr>
              <w:t>0</w:t>
            </w:r>
          </w:p>
        </w:tc>
      </w:tr>
    </w:tbl>
    <w:p w:rsidR="00765B31" w:rsidRDefault="00765B31">
      <w:pPr>
        <w:widowControl w:val="0"/>
        <w:autoSpaceDE w:val="0"/>
        <w:autoSpaceDN w:val="0"/>
        <w:spacing w:after="0" w:line="240" w:lineRule="auto"/>
        <w:rPr>
          <w:rFonts w:ascii="Times New Roman" w:hAnsi="Times New Roman"/>
          <w:iCs/>
          <w:sz w:val="24"/>
          <w:szCs w:val="24"/>
        </w:rPr>
      </w:pPr>
    </w:p>
    <w:p w:rsidR="00765B31" w:rsidRDefault="00EF301A">
      <w:pPr>
        <w:widowControl w:val="0"/>
        <w:autoSpaceDE w:val="0"/>
        <w:autoSpaceDN w:val="0"/>
        <w:spacing w:after="0" w:line="240" w:lineRule="auto"/>
        <w:jc w:val="both"/>
        <w:rPr>
          <w:rFonts w:ascii="Times New Roman" w:hAnsi="Times New Roman"/>
          <w:sz w:val="24"/>
          <w:szCs w:val="28"/>
        </w:rPr>
      </w:pPr>
      <w:r>
        <w:rPr>
          <w:rFonts w:ascii="Times New Roman" w:hAnsi="Times New Roman"/>
          <w:sz w:val="24"/>
          <w:szCs w:val="28"/>
        </w:rPr>
        <w:t>ПК 1.1. Осуществлять рациональное перемещение и транспортировку материальных объектов и медицинских отходов.</w:t>
      </w:r>
    </w:p>
    <w:p w:rsidR="00765B31" w:rsidRDefault="00EF301A">
      <w:pPr>
        <w:widowControl w:val="0"/>
        <w:autoSpaceDE w:val="0"/>
        <w:autoSpaceDN w:val="0"/>
        <w:spacing w:after="0" w:line="240" w:lineRule="auto"/>
        <w:jc w:val="both"/>
        <w:rPr>
          <w:rFonts w:ascii="Times New Roman" w:hAnsi="Times New Roman"/>
          <w:sz w:val="24"/>
          <w:szCs w:val="28"/>
        </w:rPr>
      </w:pPr>
      <w:r>
        <w:rPr>
          <w:rFonts w:ascii="Times New Roman" w:hAnsi="Times New Roman"/>
          <w:sz w:val="24"/>
          <w:szCs w:val="28"/>
        </w:rPr>
        <w:t>ПК 1.2. Обеспечивать соблюдение санитарно-эпидемиологических правил и нормативов медицинской организации</w:t>
      </w:r>
    </w:p>
    <w:p w:rsidR="00765B31" w:rsidRDefault="00EF301A">
      <w:pPr>
        <w:widowControl w:val="0"/>
        <w:autoSpaceDE w:val="0"/>
        <w:autoSpaceDN w:val="0"/>
        <w:spacing w:after="0" w:line="240" w:lineRule="auto"/>
        <w:jc w:val="both"/>
        <w:rPr>
          <w:rFonts w:ascii="Times New Roman" w:hAnsi="Times New Roman"/>
          <w:sz w:val="24"/>
          <w:szCs w:val="28"/>
        </w:rPr>
      </w:pPr>
      <w:r>
        <w:rPr>
          <w:rFonts w:ascii="Times New Roman" w:hAnsi="Times New Roman"/>
          <w:sz w:val="24"/>
          <w:szCs w:val="28"/>
        </w:rPr>
        <w:t>ПК 1.3. Осуществлять профессиональный уход за пациентами с использованием современных средств и предметов ухода.</w:t>
      </w:r>
    </w:p>
    <w:p w:rsidR="00765B31" w:rsidRDefault="00EF301A">
      <w:pPr>
        <w:widowControl w:val="0"/>
        <w:autoSpaceDE w:val="0"/>
        <w:autoSpaceDN w:val="0"/>
        <w:spacing w:after="0" w:line="240" w:lineRule="auto"/>
        <w:jc w:val="both"/>
        <w:rPr>
          <w:rFonts w:ascii="Times New Roman" w:hAnsi="Times New Roman"/>
          <w:sz w:val="24"/>
          <w:szCs w:val="28"/>
        </w:rPr>
      </w:pPr>
      <w:r>
        <w:rPr>
          <w:rFonts w:ascii="Times New Roman" w:hAnsi="Times New Roman"/>
          <w:sz w:val="24"/>
          <w:szCs w:val="28"/>
        </w:rPr>
        <w:t>ПК 1.4. Осуществлять уход за телом человека.</w:t>
      </w:r>
    </w:p>
    <w:p w:rsidR="00765B31" w:rsidRDefault="00765B31">
      <w:pPr>
        <w:widowControl w:val="0"/>
        <w:autoSpaceDE w:val="0"/>
        <w:autoSpaceDN w:val="0"/>
        <w:spacing w:after="0" w:line="240" w:lineRule="auto"/>
        <w:jc w:val="center"/>
        <w:rPr>
          <w:rFonts w:ascii="Times New Roman" w:hAnsi="Times New Roman"/>
          <w:sz w:val="28"/>
          <w:szCs w:val="28"/>
        </w:rPr>
        <w:sectPr w:rsidR="00765B31">
          <w:pgSz w:w="11906" w:h="16838"/>
          <w:pgMar w:top="1134" w:right="850" w:bottom="1134" w:left="1701" w:header="708" w:footer="708" w:gutter="0"/>
          <w:cols w:space="708"/>
          <w:docGrid w:linePitch="360"/>
        </w:sect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lastRenderedPageBreak/>
        <w:t>ОЦЕНОЧНЫЕ СРЕДСТВА ДЛЯ ТЕКУЩЕГО КОНТРОЛЯ</w:t>
      </w:r>
    </w:p>
    <w:p w:rsidR="00765B31" w:rsidRDefault="00765B31">
      <w:pPr>
        <w:widowControl w:val="0"/>
        <w:autoSpaceDE w:val="0"/>
        <w:autoSpaceDN w:val="0"/>
        <w:spacing w:after="0" w:line="240" w:lineRule="auto"/>
        <w:jc w:val="both"/>
        <w:rPr>
          <w:rFonts w:ascii="Times New Roman" w:hAnsi="Times New Roman"/>
          <w:sz w:val="24"/>
          <w:szCs w:val="24"/>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0915"/>
      </w:tblGrid>
      <w:tr w:rsidR="00765B31">
        <w:tc>
          <w:tcPr>
            <w:tcW w:w="3686" w:type="dxa"/>
            <w:shd w:val="clear" w:color="auto" w:fill="auto"/>
          </w:tcPr>
          <w:p w:rsidR="00765B31" w:rsidRDefault="00EF301A">
            <w:pPr>
              <w:suppressAutoHyphens/>
              <w:spacing w:after="0"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rsidR="00765B31" w:rsidRDefault="00EF301A">
            <w:pPr>
              <w:widowControl w:val="0"/>
              <w:autoSpaceDE w:val="0"/>
              <w:autoSpaceDN w:val="0"/>
              <w:spacing w:after="0" w:line="240" w:lineRule="auto"/>
              <w:jc w:val="center"/>
              <w:rPr>
                <w:rFonts w:ascii="Times New Roman" w:hAnsi="Times New Roman"/>
                <w:sz w:val="24"/>
                <w:szCs w:val="24"/>
              </w:rPr>
            </w:pPr>
            <w:r>
              <w:rPr>
                <w:rFonts w:ascii="Times New Roman" w:hAnsi="Times New Roman"/>
                <w:b/>
                <w:sz w:val="24"/>
                <w:szCs w:val="24"/>
              </w:rPr>
              <w:t>компетенции</w:t>
            </w:r>
          </w:p>
        </w:tc>
        <w:tc>
          <w:tcPr>
            <w:tcW w:w="10915" w:type="dxa"/>
            <w:shd w:val="clear" w:color="auto" w:fill="auto"/>
          </w:tcPr>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765B31">
        <w:tc>
          <w:tcPr>
            <w:tcW w:w="3686"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ПК 1.1. Осуществлять рациональное перемещение и транспортировку материальных объектов и медицинских отходов.</w:t>
            </w:r>
          </w:p>
        </w:tc>
        <w:tc>
          <w:tcPr>
            <w:tcW w:w="10915" w:type="dxa"/>
            <w:shd w:val="clear" w:color="auto" w:fill="auto"/>
          </w:tcPr>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 При какой температуре следует транспортировать вакцину против гриппа?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Ниже 0 °С;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 2 до 8 °С;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От -1 до +1°С;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Около 20°С;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36°С.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Б</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К какому классу относятся эпидемиологически безопасные отходы, приближенные по составу к твердым бытовым отходам?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Класс 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К какому классу относятся чрезвычайно эпидемиологически опасные отходы?</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Класс 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К какому классу относятся токсикологически опасные отходы 1-4 классов опасности?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Класс 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Б) Класс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Г</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5. Какие отходы следует обезвреживать и уничтожать с помощью специализированных организаций?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Отходы класса А и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Отходы класса Б и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Отходы класса Г и 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6. Что из перечисленного относится ко второму потоку отходов в учреждениях здравоохранения?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Отходы класса А и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Отходы класса Б и 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Отходы класса Б, В, Г, 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Отходы класса Б и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7. Для каких классов отходов обязательны обезвреживание и уничтожение специализированными организациями?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Отходы класса А и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Отходы класса Б и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Отходы класса Г и Д.</w:t>
            </w:r>
          </w:p>
          <w:p w:rsidR="00765B31" w:rsidRPr="00EF301A" w:rsidRDefault="00EF301A" w:rsidP="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tc>
      </w:tr>
      <w:tr w:rsidR="00765B31">
        <w:tc>
          <w:tcPr>
            <w:tcW w:w="3686"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ПК 1.2. Обеспечивать соблюдение санитарно-эпидемиологических правил и нормативов медицинской организации</w:t>
            </w:r>
          </w:p>
        </w:tc>
        <w:tc>
          <w:tcPr>
            <w:tcW w:w="10915" w:type="dxa"/>
            <w:shd w:val="clear" w:color="auto" w:fill="auto"/>
          </w:tcPr>
          <w:p w:rsidR="00765B31" w:rsidRDefault="00EF301A" w:rsidP="00EF301A">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w:t>
            </w:r>
            <w:r w:rsidR="00B159ED">
              <w:rPr>
                <w:rFonts w:ascii="Times New Roman" w:hAnsi="Times New Roman"/>
                <w:b/>
                <w:sz w:val="24"/>
                <w:szCs w:val="24"/>
              </w:rPr>
              <w:t>единичный выбор</w:t>
            </w:r>
            <w:r>
              <w:rPr>
                <w:rFonts w:ascii="Times New Roman" w:hAnsi="Times New Roman"/>
                <w:b/>
                <w:sz w:val="24"/>
                <w:szCs w:val="24"/>
              </w:rPr>
              <w:t>)</w:t>
            </w:r>
          </w:p>
          <w:p w:rsidR="00765B31" w:rsidRDefault="00765B31">
            <w:pPr>
              <w:spacing w:after="0" w:line="20" w:lineRule="atLeast"/>
              <w:rPr>
                <w:rFonts w:ascii="Times New Roman" w:hAnsi="Times New Roman"/>
                <w:sz w:val="24"/>
                <w:szCs w:val="24"/>
              </w:rPr>
            </w:pPr>
          </w:p>
          <w:p w:rsidR="00765B31" w:rsidRDefault="00EF301A">
            <w:pPr>
              <w:spacing w:after="0" w:line="20" w:lineRule="atLeast"/>
              <w:rPr>
                <w:rFonts w:ascii="Times New Roman" w:hAnsi="Times New Roman"/>
                <w:sz w:val="24"/>
                <w:szCs w:val="24"/>
              </w:rPr>
            </w:pPr>
            <w:r>
              <w:rPr>
                <w:rFonts w:ascii="Times New Roman" w:hAnsi="Times New Roman"/>
                <w:sz w:val="24"/>
                <w:szCs w:val="24"/>
              </w:rPr>
              <w:t>8. Как часто следует мыть голову тяжелобольному пациенту?</w:t>
            </w:r>
          </w:p>
          <w:p w:rsidR="00765B31" w:rsidRDefault="00EF301A">
            <w:pPr>
              <w:spacing w:after="0" w:line="20" w:lineRule="atLeast"/>
              <w:rPr>
                <w:rFonts w:ascii="Times New Roman" w:hAnsi="Times New Roman"/>
                <w:sz w:val="24"/>
                <w:szCs w:val="24"/>
              </w:rPr>
            </w:pPr>
            <w:r>
              <w:rPr>
                <w:rFonts w:ascii="Times New Roman" w:hAnsi="Times New Roman"/>
                <w:sz w:val="24"/>
                <w:szCs w:val="24"/>
              </w:rPr>
              <w:t>А) 1 раз в 3 дня или по мере загрязнения;</w:t>
            </w:r>
          </w:p>
          <w:p w:rsidR="00765B31" w:rsidRDefault="00EF301A">
            <w:pPr>
              <w:spacing w:after="0" w:line="20" w:lineRule="atLeast"/>
              <w:rPr>
                <w:rFonts w:ascii="Times New Roman" w:hAnsi="Times New Roman"/>
                <w:sz w:val="24"/>
                <w:szCs w:val="24"/>
              </w:rPr>
            </w:pPr>
            <w:r>
              <w:rPr>
                <w:rFonts w:ascii="Times New Roman" w:hAnsi="Times New Roman"/>
                <w:sz w:val="24"/>
                <w:szCs w:val="24"/>
              </w:rPr>
              <w:t>Б) 1 раз в день или 1 раз в 2 дня;</w:t>
            </w:r>
          </w:p>
          <w:p w:rsidR="00765B31" w:rsidRDefault="00EF301A">
            <w:pPr>
              <w:spacing w:after="0" w:line="20" w:lineRule="atLeast"/>
              <w:rPr>
                <w:rFonts w:ascii="Times New Roman" w:hAnsi="Times New Roman"/>
                <w:sz w:val="24"/>
                <w:szCs w:val="24"/>
              </w:rPr>
            </w:pPr>
            <w:r>
              <w:rPr>
                <w:rFonts w:ascii="Times New Roman" w:hAnsi="Times New Roman"/>
                <w:sz w:val="24"/>
                <w:szCs w:val="24"/>
              </w:rPr>
              <w:t>В) По мере загрязнения, но не реже 1 раза в неделю;</w:t>
            </w:r>
          </w:p>
          <w:p w:rsidR="00765B31" w:rsidRDefault="00EF301A">
            <w:pPr>
              <w:spacing w:after="0" w:line="20" w:lineRule="atLeast"/>
              <w:rPr>
                <w:rFonts w:ascii="Times New Roman" w:hAnsi="Times New Roman"/>
                <w:sz w:val="24"/>
                <w:szCs w:val="24"/>
              </w:rPr>
            </w:pPr>
            <w:r>
              <w:rPr>
                <w:rFonts w:ascii="Times New Roman" w:hAnsi="Times New Roman"/>
                <w:sz w:val="24"/>
                <w:szCs w:val="24"/>
              </w:rPr>
              <w:t>Г) По мере загрязнения, но не реже 1 раз в 2 недели;</w:t>
            </w:r>
          </w:p>
          <w:p w:rsidR="00765B31" w:rsidRDefault="00EF301A">
            <w:pPr>
              <w:spacing w:after="0" w:line="20" w:lineRule="atLeast"/>
              <w:rPr>
                <w:rFonts w:ascii="Times New Roman" w:hAnsi="Times New Roman"/>
                <w:sz w:val="24"/>
                <w:szCs w:val="24"/>
              </w:rPr>
            </w:pPr>
            <w:r>
              <w:rPr>
                <w:rFonts w:ascii="Times New Roman" w:hAnsi="Times New Roman"/>
                <w:sz w:val="24"/>
                <w:szCs w:val="24"/>
              </w:rPr>
              <w:t>Д) 1 раз в 10 или 14 дней.</w:t>
            </w:r>
          </w:p>
          <w:p w:rsidR="00765B31" w:rsidRDefault="00EF301A">
            <w:pPr>
              <w:spacing w:after="0" w:line="20" w:lineRule="atLeast"/>
              <w:rPr>
                <w:rFonts w:ascii="Times New Roman" w:hAnsi="Times New Roman"/>
                <w:sz w:val="24"/>
                <w:szCs w:val="24"/>
              </w:rPr>
            </w:pPr>
            <w:r>
              <w:rPr>
                <w:rFonts w:ascii="Times New Roman" w:hAnsi="Times New Roman"/>
                <w:sz w:val="24"/>
                <w:szCs w:val="24"/>
              </w:rPr>
              <w:lastRenderedPageBreak/>
              <w:t>Ключ: В</w:t>
            </w:r>
          </w:p>
          <w:p w:rsidR="00765B31" w:rsidRDefault="00765B31">
            <w:pPr>
              <w:spacing w:after="0" w:line="20" w:lineRule="atLeast"/>
              <w:rPr>
                <w:rFonts w:ascii="Times New Roman" w:hAnsi="Times New Roman"/>
                <w:sz w:val="24"/>
                <w:szCs w:val="24"/>
              </w:rPr>
            </w:pPr>
          </w:p>
          <w:p w:rsidR="00765B31" w:rsidRDefault="00EF301A">
            <w:pPr>
              <w:spacing w:after="0" w:line="20" w:lineRule="atLeast"/>
              <w:rPr>
                <w:rFonts w:ascii="Times New Roman" w:hAnsi="Times New Roman"/>
                <w:sz w:val="24"/>
                <w:szCs w:val="24"/>
              </w:rPr>
            </w:pPr>
            <w:r>
              <w:rPr>
                <w:rFonts w:ascii="Times New Roman" w:hAnsi="Times New Roman"/>
                <w:sz w:val="24"/>
                <w:szCs w:val="24"/>
              </w:rPr>
              <w:t>9. Для отходов разных классов существует разный цвет упаковки для утилизации. Какой цвет упаковки указывает на отходы класса 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А) Белый и красный;</w:t>
            </w:r>
          </w:p>
          <w:p w:rsidR="00765B31" w:rsidRDefault="00EF301A">
            <w:pPr>
              <w:spacing w:after="0" w:line="20" w:lineRule="atLeast"/>
              <w:rPr>
                <w:rFonts w:ascii="Times New Roman" w:hAnsi="Times New Roman"/>
                <w:sz w:val="24"/>
                <w:szCs w:val="24"/>
              </w:rPr>
            </w:pPr>
            <w:r>
              <w:rPr>
                <w:rFonts w:ascii="Times New Roman" w:hAnsi="Times New Roman"/>
                <w:sz w:val="24"/>
                <w:szCs w:val="24"/>
              </w:rPr>
              <w:t>Б) Желтый и черный;</w:t>
            </w:r>
          </w:p>
          <w:p w:rsidR="00765B31" w:rsidRDefault="00EF301A">
            <w:pPr>
              <w:spacing w:after="0" w:line="20" w:lineRule="atLeast"/>
              <w:rPr>
                <w:rFonts w:ascii="Times New Roman" w:hAnsi="Times New Roman"/>
                <w:sz w:val="24"/>
                <w:szCs w:val="24"/>
              </w:rPr>
            </w:pPr>
            <w:r>
              <w:rPr>
                <w:rFonts w:ascii="Times New Roman" w:hAnsi="Times New Roman"/>
                <w:sz w:val="24"/>
                <w:szCs w:val="24"/>
              </w:rPr>
              <w:t>В) Красный и зеленый;</w:t>
            </w:r>
          </w:p>
          <w:p w:rsidR="00765B31" w:rsidRDefault="00EF301A">
            <w:pPr>
              <w:spacing w:after="0" w:line="20" w:lineRule="atLeast"/>
              <w:rPr>
                <w:rFonts w:ascii="Times New Roman" w:hAnsi="Times New Roman"/>
                <w:sz w:val="24"/>
                <w:szCs w:val="24"/>
              </w:rPr>
            </w:pPr>
            <w:r>
              <w:rPr>
                <w:rFonts w:ascii="Times New Roman" w:hAnsi="Times New Roman"/>
                <w:sz w:val="24"/>
                <w:szCs w:val="24"/>
              </w:rPr>
              <w:t>Г) Белый или любой, кроме желтого и красного.</w:t>
            </w:r>
          </w:p>
          <w:p w:rsidR="00765B31" w:rsidRDefault="00EF301A">
            <w:pPr>
              <w:spacing w:after="0" w:line="20" w:lineRule="atLeast"/>
              <w:rPr>
                <w:rFonts w:ascii="Times New Roman" w:hAnsi="Times New Roman"/>
                <w:sz w:val="24"/>
                <w:szCs w:val="24"/>
              </w:rPr>
            </w:pPr>
            <w:r>
              <w:rPr>
                <w:rFonts w:ascii="Times New Roman" w:hAnsi="Times New Roman"/>
                <w:sz w:val="24"/>
                <w:szCs w:val="24"/>
              </w:rPr>
              <w:t>Ключ: Г</w:t>
            </w:r>
          </w:p>
          <w:p w:rsidR="00765B31" w:rsidRDefault="00765B31">
            <w:pPr>
              <w:spacing w:after="0" w:line="20" w:lineRule="atLeast"/>
              <w:rPr>
                <w:rFonts w:ascii="Times New Roman" w:hAnsi="Times New Roman"/>
                <w:sz w:val="24"/>
                <w:szCs w:val="24"/>
              </w:rPr>
            </w:pPr>
          </w:p>
          <w:p w:rsidR="00765B31" w:rsidRDefault="00EF301A">
            <w:pPr>
              <w:spacing w:after="0" w:line="20" w:lineRule="atLeast"/>
              <w:rPr>
                <w:rFonts w:ascii="Times New Roman" w:hAnsi="Times New Roman"/>
                <w:sz w:val="24"/>
                <w:szCs w:val="24"/>
              </w:rPr>
            </w:pPr>
            <w:r>
              <w:rPr>
                <w:rFonts w:ascii="Times New Roman" w:hAnsi="Times New Roman"/>
                <w:sz w:val="24"/>
                <w:szCs w:val="24"/>
              </w:rPr>
              <w:t>10. Что из перечисленного относится ко второму потоку отходов в учреждениях здравоохранения?</w:t>
            </w:r>
          </w:p>
          <w:p w:rsidR="00765B31" w:rsidRDefault="00EF301A">
            <w:pPr>
              <w:spacing w:after="0" w:line="20" w:lineRule="atLeast"/>
              <w:rPr>
                <w:rFonts w:ascii="Times New Roman" w:hAnsi="Times New Roman"/>
                <w:sz w:val="24"/>
                <w:szCs w:val="24"/>
              </w:rPr>
            </w:pPr>
            <w:r>
              <w:rPr>
                <w:rFonts w:ascii="Times New Roman" w:hAnsi="Times New Roman"/>
                <w:sz w:val="24"/>
                <w:szCs w:val="24"/>
              </w:rPr>
              <w:t>А) Отходы класса А и В;</w:t>
            </w:r>
          </w:p>
          <w:p w:rsidR="00765B31" w:rsidRDefault="00EF301A">
            <w:pPr>
              <w:spacing w:after="0" w:line="20" w:lineRule="atLeast"/>
              <w:rPr>
                <w:rFonts w:ascii="Times New Roman" w:hAnsi="Times New Roman"/>
                <w:sz w:val="24"/>
                <w:szCs w:val="24"/>
              </w:rPr>
            </w:pPr>
            <w:r>
              <w:rPr>
                <w:rFonts w:ascii="Times New Roman" w:hAnsi="Times New Roman"/>
                <w:sz w:val="24"/>
                <w:szCs w:val="24"/>
              </w:rPr>
              <w:t>Б) Отходы класса Б и Д;</w:t>
            </w:r>
          </w:p>
          <w:p w:rsidR="00765B31" w:rsidRDefault="00EF301A">
            <w:pPr>
              <w:spacing w:after="0" w:line="20" w:lineRule="atLeast"/>
              <w:rPr>
                <w:rFonts w:ascii="Times New Roman" w:hAnsi="Times New Roman"/>
                <w:sz w:val="24"/>
                <w:szCs w:val="24"/>
              </w:rPr>
            </w:pPr>
            <w:r>
              <w:rPr>
                <w:rFonts w:ascii="Times New Roman" w:hAnsi="Times New Roman"/>
                <w:sz w:val="24"/>
                <w:szCs w:val="24"/>
              </w:rPr>
              <w:t>В) Отходы класса Б, В, Г, Д;</w:t>
            </w:r>
          </w:p>
          <w:p w:rsidR="00765B31" w:rsidRDefault="00EF301A">
            <w:pPr>
              <w:spacing w:after="0" w:line="20" w:lineRule="atLeast"/>
              <w:rPr>
                <w:rFonts w:ascii="Times New Roman" w:hAnsi="Times New Roman"/>
                <w:sz w:val="24"/>
                <w:szCs w:val="24"/>
              </w:rPr>
            </w:pPr>
            <w:r>
              <w:rPr>
                <w:rFonts w:ascii="Times New Roman" w:hAnsi="Times New Roman"/>
                <w:sz w:val="24"/>
                <w:szCs w:val="24"/>
              </w:rPr>
              <w:t>Г) Отходы класса Б и В.</w:t>
            </w:r>
          </w:p>
          <w:p w:rsidR="00765B31" w:rsidRDefault="00EF301A">
            <w:pPr>
              <w:spacing w:after="0" w:line="20" w:lineRule="atLeast"/>
              <w:rPr>
                <w:rFonts w:ascii="Times New Roman" w:hAnsi="Times New Roman"/>
                <w:sz w:val="24"/>
                <w:szCs w:val="24"/>
              </w:rPr>
            </w:pPr>
            <w:r>
              <w:rPr>
                <w:rFonts w:ascii="Times New Roman" w:hAnsi="Times New Roman"/>
                <w:sz w:val="24"/>
                <w:szCs w:val="24"/>
              </w:rPr>
              <w:t>Ключ: В</w:t>
            </w:r>
          </w:p>
          <w:p w:rsidR="00765B31" w:rsidRDefault="00765B31">
            <w:pPr>
              <w:spacing w:after="0" w:line="20" w:lineRule="atLeast"/>
              <w:rPr>
                <w:rFonts w:ascii="Times New Roman" w:hAnsi="Times New Roman"/>
                <w:sz w:val="24"/>
                <w:szCs w:val="24"/>
              </w:rPr>
            </w:pPr>
          </w:p>
          <w:p w:rsidR="00765B31" w:rsidRDefault="00EF301A">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765B31" w:rsidRDefault="00765B31">
            <w:pPr>
              <w:spacing w:after="0" w:line="20" w:lineRule="atLeast"/>
              <w:rPr>
                <w:rFonts w:ascii="Times New Roman" w:hAnsi="Times New Roman"/>
                <w:sz w:val="24"/>
                <w:szCs w:val="24"/>
              </w:rPr>
            </w:pPr>
          </w:p>
          <w:p w:rsidR="00765B31" w:rsidRDefault="00EF301A">
            <w:pPr>
              <w:spacing w:after="0" w:line="20" w:lineRule="atLeast"/>
              <w:rPr>
                <w:rFonts w:ascii="Times New Roman" w:hAnsi="Times New Roman"/>
                <w:sz w:val="24"/>
                <w:szCs w:val="24"/>
              </w:rPr>
            </w:pPr>
            <w:r>
              <w:rPr>
                <w:rFonts w:ascii="Times New Roman" w:hAnsi="Times New Roman"/>
                <w:sz w:val="24"/>
                <w:szCs w:val="24"/>
              </w:rPr>
              <w:t>11. Установите соответствие между названием температуры тела и температурой в °С:</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spacing w:after="0" w:line="20" w:lineRule="atLeast"/>
                    <w:rPr>
                      <w:rFonts w:ascii="Times New Roman" w:hAnsi="Times New Roman"/>
                      <w:sz w:val="24"/>
                      <w:szCs w:val="24"/>
                    </w:rPr>
                  </w:pPr>
                  <w:r>
                    <w:rPr>
                      <w:rFonts w:ascii="Times New Roman" w:hAnsi="Times New Roman"/>
                      <w:sz w:val="24"/>
                      <w:szCs w:val="24"/>
                    </w:rPr>
                    <w:t>1) Фебрильная температура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2) Субфебрильная температура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3) Нормальная температура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4) Гиперпиретическая температура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5) Высокая температура</w:t>
                  </w:r>
                </w:p>
              </w:tc>
              <w:tc>
                <w:tcPr>
                  <w:tcW w:w="5345" w:type="dxa"/>
                </w:tcPr>
                <w:p w:rsidR="00765B31" w:rsidRDefault="00EF301A">
                  <w:pPr>
                    <w:spacing w:after="0" w:line="20" w:lineRule="atLeast"/>
                    <w:rPr>
                      <w:rFonts w:ascii="Times New Roman" w:hAnsi="Times New Roman"/>
                      <w:sz w:val="24"/>
                      <w:szCs w:val="24"/>
                    </w:rPr>
                  </w:pPr>
                  <w:r>
                    <w:rPr>
                      <w:rFonts w:ascii="Times New Roman" w:hAnsi="Times New Roman"/>
                      <w:sz w:val="24"/>
                      <w:szCs w:val="24"/>
                    </w:rPr>
                    <w:t>А) 39,0-39,9</w:t>
                  </w:r>
                </w:p>
                <w:p w:rsidR="00765B31" w:rsidRDefault="00EF301A">
                  <w:pPr>
                    <w:spacing w:after="0" w:line="20" w:lineRule="atLeast"/>
                    <w:rPr>
                      <w:rFonts w:ascii="Times New Roman" w:hAnsi="Times New Roman"/>
                      <w:sz w:val="24"/>
                      <w:szCs w:val="24"/>
                    </w:rPr>
                  </w:pPr>
                  <w:r>
                    <w:rPr>
                      <w:rFonts w:ascii="Times New Roman" w:hAnsi="Times New Roman"/>
                      <w:sz w:val="24"/>
                      <w:szCs w:val="24"/>
                    </w:rPr>
                    <w:t>Б) 36,0-36,9</w:t>
                  </w:r>
                </w:p>
                <w:p w:rsidR="00765B31" w:rsidRDefault="00EF301A">
                  <w:pPr>
                    <w:spacing w:after="0" w:line="20" w:lineRule="atLeast"/>
                    <w:rPr>
                      <w:rFonts w:ascii="Times New Roman" w:hAnsi="Times New Roman"/>
                      <w:sz w:val="24"/>
                      <w:szCs w:val="24"/>
                    </w:rPr>
                  </w:pPr>
                  <w:r>
                    <w:rPr>
                      <w:rFonts w:ascii="Times New Roman" w:hAnsi="Times New Roman"/>
                      <w:sz w:val="24"/>
                      <w:szCs w:val="24"/>
                    </w:rPr>
                    <w:t>В) 37,0-37,9</w:t>
                  </w:r>
                </w:p>
                <w:p w:rsidR="00765B31" w:rsidRDefault="00EF301A">
                  <w:pPr>
                    <w:spacing w:after="0" w:line="20" w:lineRule="atLeast"/>
                    <w:rPr>
                      <w:rFonts w:ascii="Times New Roman" w:hAnsi="Times New Roman"/>
                      <w:sz w:val="24"/>
                      <w:szCs w:val="24"/>
                    </w:rPr>
                  </w:pPr>
                  <w:r>
                    <w:rPr>
                      <w:rFonts w:ascii="Times New Roman" w:hAnsi="Times New Roman"/>
                      <w:sz w:val="24"/>
                      <w:szCs w:val="24"/>
                    </w:rPr>
                    <w:t>Г) 38,0-38,9</w:t>
                  </w:r>
                </w:p>
                <w:p w:rsidR="00765B31" w:rsidRDefault="00EF301A">
                  <w:pPr>
                    <w:spacing w:after="0" w:line="20" w:lineRule="atLeast"/>
                    <w:rPr>
                      <w:rFonts w:ascii="Times New Roman" w:hAnsi="Times New Roman"/>
                      <w:sz w:val="24"/>
                      <w:szCs w:val="24"/>
                    </w:rPr>
                  </w:pPr>
                  <w:r>
                    <w:rPr>
                      <w:rFonts w:ascii="Times New Roman" w:hAnsi="Times New Roman"/>
                      <w:sz w:val="24"/>
                      <w:szCs w:val="24"/>
                    </w:rPr>
                    <w:t>Д) 39,0-40,9</w:t>
                  </w:r>
                </w:p>
                <w:p w:rsidR="00765B31" w:rsidRDefault="00EF301A">
                  <w:pPr>
                    <w:spacing w:after="0" w:line="20" w:lineRule="atLeast"/>
                    <w:rPr>
                      <w:rFonts w:ascii="Times New Roman" w:hAnsi="Times New Roman"/>
                      <w:sz w:val="24"/>
                      <w:szCs w:val="24"/>
                    </w:rPr>
                  </w:pPr>
                  <w:r>
                    <w:rPr>
                      <w:rFonts w:ascii="Times New Roman" w:hAnsi="Times New Roman"/>
                      <w:sz w:val="24"/>
                      <w:szCs w:val="24"/>
                    </w:rPr>
                    <w:t>Е) 41 и выше</w:t>
                  </w:r>
                </w:p>
              </w:tc>
            </w:tr>
          </w:tbl>
          <w:p w:rsidR="00765B31" w:rsidRDefault="00EF301A">
            <w:pPr>
              <w:spacing w:after="0" w:line="20" w:lineRule="atLeast"/>
              <w:rPr>
                <w:rFonts w:ascii="Times New Roman" w:hAnsi="Times New Roman"/>
                <w:sz w:val="24"/>
                <w:szCs w:val="24"/>
              </w:rPr>
            </w:pPr>
            <w:r>
              <w:rPr>
                <w:rFonts w:ascii="Times New Roman" w:hAnsi="Times New Roman"/>
                <w:sz w:val="24"/>
                <w:szCs w:val="24"/>
              </w:rPr>
              <w:t>Ключ: 1–Г, 2–В, 3–Б, 4–Е, 5–Д</w:t>
            </w:r>
          </w:p>
          <w:p w:rsidR="00765B31" w:rsidRDefault="00765B31">
            <w:pPr>
              <w:spacing w:after="0" w:line="20" w:lineRule="atLeast"/>
              <w:rPr>
                <w:rFonts w:ascii="Times New Roman" w:hAnsi="Times New Roman"/>
                <w:sz w:val="24"/>
                <w:szCs w:val="24"/>
              </w:rPr>
            </w:pPr>
          </w:p>
          <w:p w:rsidR="00765B31" w:rsidRDefault="00EF301A">
            <w:pPr>
              <w:spacing w:after="0" w:line="20" w:lineRule="atLeast"/>
              <w:rPr>
                <w:rFonts w:ascii="Times New Roman" w:hAnsi="Times New Roman"/>
                <w:sz w:val="24"/>
                <w:szCs w:val="24"/>
              </w:rPr>
            </w:pPr>
            <w:r>
              <w:rPr>
                <w:rFonts w:ascii="Times New Roman" w:hAnsi="Times New Roman"/>
                <w:sz w:val="24"/>
                <w:szCs w:val="24"/>
              </w:rPr>
              <w:t>12. Укажите, какому классу соответствуют следующие отходы: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spacing w:after="0" w:line="20" w:lineRule="atLeast"/>
                    <w:rPr>
                      <w:rFonts w:ascii="Times New Roman" w:hAnsi="Times New Roman"/>
                      <w:sz w:val="24"/>
                      <w:szCs w:val="24"/>
                    </w:rPr>
                  </w:pPr>
                  <w:r>
                    <w:rPr>
                      <w:rFonts w:ascii="Times New Roman" w:hAnsi="Times New Roman"/>
                      <w:sz w:val="24"/>
                      <w:szCs w:val="24"/>
                    </w:rPr>
                    <w:t>1) Просроченная вакцина для профилактики туберкулеза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2) Шприцы после инъекций из терапевтического отделения</w:t>
                  </w:r>
                </w:p>
                <w:p w:rsidR="00765B31" w:rsidRDefault="00EF301A">
                  <w:pPr>
                    <w:spacing w:after="0" w:line="20" w:lineRule="atLeast"/>
                    <w:rPr>
                      <w:rFonts w:ascii="Times New Roman" w:hAnsi="Times New Roman"/>
                      <w:sz w:val="24"/>
                      <w:szCs w:val="24"/>
                    </w:rPr>
                  </w:pPr>
                  <w:r>
                    <w:rPr>
                      <w:rFonts w:ascii="Times New Roman" w:hAnsi="Times New Roman"/>
                      <w:sz w:val="24"/>
                      <w:szCs w:val="24"/>
                    </w:rPr>
                    <w:lastRenderedPageBreak/>
                    <w:t>3) Упаковки от шприцов</w:t>
                  </w:r>
                </w:p>
                <w:p w:rsidR="00765B31" w:rsidRDefault="00EF301A">
                  <w:pPr>
                    <w:spacing w:after="0" w:line="20" w:lineRule="atLeast"/>
                    <w:rPr>
                      <w:rFonts w:ascii="Times New Roman" w:hAnsi="Times New Roman"/>
                      <w:sz w:val="24"/>
                      <w:szCs w:val="24"/>
                    </w:rPr>
                  </w:pPr>
                  <w:r>
                    <w:rPr>
                      <w:rFonts w:ascii="Times New Roman" w:hAnsi="Times New Roman"/>
                      <w:sz w:val="24"/>
                      <w:szCs w:val="24"/>
                    </w:rPr>
                    <w:t>4) Твердые отходы с радионуклидами с уровнем активности, превышающим нормы радиационной безопасности</w:t>
                  </w:r>
                </w:p>
              </w:tc>
              <w:tc>
                <w:tcPr>
                  <w:tcW w:w="5345" w:type="dxa"/>
                </w:tcPr>
                <w:p w:rsidR="00765B31" w:rsidRDefault="00EF301A">
                  <w:pPr>
                    <w:spacing w:after="0" w:line="20" w:lineRule="atLeast"/>
                    <w:rPr>
                      <w:rFonts w:ascii="Times New Roman" w:hAnsi="Times New Roman"/>
                      <w:sz w:val="24"/>
                      <w:szCs w:val="24"/>
                    </w:rPr>
                  </w:pPr>
                  <w:r>
                    <w:rPr>
                      <w:rFonts w:ascii="Times New Roman" w:hAnsi="Times New Roman"/>
                      <w:sz w:val="24"/>
                      <w:szCs w:val="24"/>
                    </w:rPr>
                    <w:lastRenderedPageBreak/>
                    <w:t>А) Класс 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Б) Класс Б</w:t>
                  </w:r>
                </w:p>
                <w:p w:rsidR="00765B31" w:rsidRDefault="00EF301A">
                  <w:pPr>
                    <w:spacing w:after="0" w:line="20" w:lineRule="atLeast"/>
                    <w:rPr>
                      <w:rFonts w:ascii="Times New Roman" w:hAnsi="Times New Roman"/>
                      <w:sz w:val="24"/>
                      <w:szCs w:val="24"/>
                    </w:rPr>
                  </w:pPr>
                  <w:r>
                    <w:rPr>
                      <w:rFonts w:ascii="Times New Roman" w:hAnsi="Times New Roman"/>
                      <w:sz w:val="24"/>
                      <w:szCs w:val="24"/>
                    </w:rPr>
                    <w:t>В) Класс В</w:t>
                  </w:r>
                </w:p>
                <w:p w:rsidR="00765B31" w:rsidRDefault="00EF301A">
                  <w:pPr>
                    <w:spacing w:after="0" w:line="20" w:lineRule="atLeast"/>
                    <w:rPr>
                      <w:rFonts w:ascii="Times New Roman" w:hAnsi="Times New Roman"/>
                      <w:sz w:val="24"/>
                      <w:szCs w:val="24"/>
                    </w:rPr>
                  </w:pPr>
                  <w:r>
                    <w:rPr>
                      <w:rFonts w:ascii="Times New Roman" w:hAnsi="Times New Roman"/>
                      <w:sz w:val="24"/>
                      <w:szCs w:val="24"/>
                    </w:rPr>
                    <w:t>Г) Класс Г</w:t>
                  </w:r>
                </w:p>
                <w:p w:rsidR="00765B31" w:rsidRDefault="00EF301A">
                  <w:pPr>
                    <w:spacing w:after="0" w:line="20" w:lineRule="atLeast"/>
                    <w:rPr>
                      <w:rFonts w:ascii="Times New Roman" w:hAnsi="Times New Roman"/>
                      <w:sz w:val="24"/>
                      <w:szCs w:val="24"/>
                    </w:rPr>
                  </w:pPr>
                  <w:r>
                    <w:rPr>
                      <w:rFonts w:ascii="Times New Roman" w:hAnsi="Times New Roman"/>
                      <w:sz w:val="24"/>
                      <w:szCs w:val="24"/>
                    </w:rPr>
                    <w:lastRenderedPageBreak/>
                    <w:t>Д) Класс Д</w:t>
                  </w:r>
                </w:p>
                <w:p w:rsidR="00765B31" w:rsidRDefault="00765B31">
                  <w:pPr>
                    <w:spacing w:after="0" w:line="20" w:lineRule="atLeast"/>
                    <w:rPr>
                      <w:rFonts w:ascii="Times New Roman" w:hAnsi="Times New Roman"/>
                      <w:sz w:val="24"/>
                      <w:szCs w:val="24"/>
                    </w:rPr>
                  </w:pPr>
                </w:p>
              </w:tc>
            </w:tr>
          </w:tbl>
          <w:p w:rsidR="00765B31" w:rsidRDefault="00EF301A">
            <w:pPr>
              <w:spacing w:after="0" w:line="20" w:lineRule="atLeast"/>
              <w:rPr>
                <w:rFonts w:ascii="Times New Roman" w:hAnsi="Times New Roman"/>
                <w:sz w:val="24"/>
                <w:szCs w:val="24"/>
              </w:rPr>
            </w:pPr>
            <w:r>
              <w:rPr>
                <w:rFonts w:ascii="Times New Roman" w:hAnsi="Times New Roman"/>
                <w:sz w:val="24"/>
                <w:szCs w:val="24"/>
              </w:rPr>
              <w:lastRenderedPageBreak/>
              <w:t>Ключ: 1–В, 2–Б, 3–А, 4–Д</w:t>
            </w:r>
          </w:p>
          <w:p w:rsidR="00765B31" w:rsidRDefault="00765B31">
            <w:pPr>
              <w:spacing w:after="0" w:line="20" w:lineRule="atLeast"/>
              <w:rPr>
                <w:rFonts w:ascii="Times New Roman" w:hAnsi="Times New Roman"/>
                <w:sz w:val="24"/>
                <w:szCs w:val="24"/>
              </w:rPr>
            </w:pPr>
          </w:p>
          <w:p w:rsidR="00765B31" w:rsidRDefault="00EF301A">
            <w:pPr>
              <w:spacing w:after="0" w:line="20" w:lineRule="atLeast"/>
              <w:rPr>
                <w:rFonts w:ascii="Times New Roman" w:hAnsi="Times New Roman"/>
                <w:sz w:val="24"/>
                <w:szCs w:val="24"/>
              </w:rPr>
            </w:pPr>
            <w:r>
              <w:rPr>
                <w:rFonts w:ascii="Times New Roman" w:hAnsi="Times New Roman"/>
                <w:sz w:val="24"/>
                <w:szCs w:val="24"/>
              </w:rPr>
              <w:t>13. Укажите, какому классу соответствуют следующие отходы: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spacing w:after="0" w:line="20" w:lineRule="atLeast"/>
                    <w:rPr>
                      <w:rFonts w:ascii="Times New Roman" w:hAnsi="Times New Roman"/>
                      <w:sz w:val="24"/>
                      <w:szCs w:val="24"/>
                    </w:rPr>
                  </w:pPr>
                  <w:r>
                    <w:rPr>
                      <w:rFonts w:ascii="Times New Roman" w:hAnsi="Times New Roman"/>
                      <w:sz w:val="24"/>
                      <w:szCs w:val="24"/>
                    </w:rPr>
                    <w:t>1) Иглы после инъекций из инфекционного отделения</w:t>
                  </w:r>
                </w:p>
                <w:p w:rsidR="00765B31" w:rsidRDefault="00EF301A">
                  <w:pPr>
                    <w:spacing w:after="0" w:line="20" w:lineRule="atLeast"/>
                    <w:rPr>
                      <w:rFonts w:ascii="Times New Roman" w:hAnsi="Times New Roman"/>
                      <w:sz w:val="24"/>
                      <w:szCs w:val="24"/>
                    </w:rPr>
                  </w:pPr>
                  <w:r>
                    <w:rPr>
                      <w:rFonts w:ascii="Times New Roman" w:hAnsi="Times New Roman"/>
                      <w:sz w:val="24"/>
                      <w:szCs w:val="24"/>
                    </w:rPr>
                    <w:t>2) Иглы после инъекций из терапевтического отделения</w:t>
                  </w:r>
                </w:p>
                <w:p w:rsidR="00765B31" w:rsidRDefault="00EF301A">
                  <w:pPr>
                    <w:spacing w:after="0" w:line="20" w:lineRule="atLeast"/>
                    <w:rPr>
                      <w:rFonts w:ascii="Times New Roman" w:hAnsi="Times New Roman"/>
                      <w:sz w:val="24"/>
                      <w:szCs w:val="24"/>
                    </w:rPr>
                  </w:pPr>
                  <w:r>
                    <w:rPr>
                      <w:rFonts w:ascii="Times New Roman" w:hAnsi="Times New Roman"/>
                      <w:sz w:val="24"/>
                      <w:szCs w:val="24"/>
                    </w:rPr>
                    <w:t>3) Жидкие отходы рентгенологических отделений с уровнем активности, превышающим нормы радиационной безопасности</w:t>
                  </w:r>
                </w:p>
                <w:p w:rsidR="00765B31" w:rsidRDefault="00EF301A">
                  <w:pPr>
                    <w:spacing w:after="0" w:line="20" w:lineRule="atLeast"/>
                    <w:rPr>
                      <w:rFonts w:ascii="Times New Roman" w:hAnsi="Times New Roman"/>
                      <w:sz w:val="24"/>
                      <w:szCs w:val="24"/>
                    </w:rPr>
                  </w:pPr>
                  <w:r>
                    <w:rPr>
                      <w:rFonts w:ascii="Times New Roman" w:hAnsi="Times New Roman"/>
                      <w:sz w:val="24"/>
                      <w:szCs w:val="24"/>
                    </w:rPr>
                    <w:t>4) Остатки пищевых продуктов</w:t>
                  </w:r>
                </w:p>
              </w:tc>
              <w:tc>
                <w:tcPr>
                  <w:tcW w:w="5345" w:type="dxa"/>
                </w:tcPr>
                <w:p w:rsidR="00765B31" w:rsidRDefault="00EF301A">
                  <w:pPr>
                    <w:spacing w:after="0" w:line="20" w:lineRule="atLeast"/>
                    <w:rPr>
                      <w:rFonts w:ascii="Times New Roman" w:hAnsi="Times New Roman"/>
                      <w:sz w:val="24"/>
                      <w:szCs w:val="24"/>
                    </w:rPr>
                  </w:pPr>
                  <w:r>
                    <w:rPr>
                      <w:rFonts w:ascii="Times New Roman" w:hAnsi="Times New Roman"/>
                      <w:sz w:val="24"/>
                      <w:szCs w:val="24"/>
                    </w:rPr>
                    <w:t>А) Класс А</w:t>
                  </w:r>
                </w:p>
                <w:p w:rsidR="00765B31" w:rsidRDefault="00EF301A">
                  <w:pPr>
                    <w:spacing w:after="0" w:line="20" w:lineRule="atLeast"/>
                    <w:rPr>
                      <w:rFonts w:ascii="Times New Roman" w:hAnsi="Times New Roman"/>
                      <w:sz w:val="24"/>
                      <w:szCs w:val="24"/>
                    </w:rPr>
                  </w:pPr>
                  <w:r>
                    <w:rPr>
                      <w:rFonts w:ascii="Times New Roman" w:hAnsi="Times New Roman"/>
                      <w:sz w:val="24"/>
                      <w:szCs w:val="24"/>
                    </w:rPr>
                    <w:t>Б) Класс Б</w:t>
                  </w:r>
                </w:p>
                <w:p w:rsidR="00765B31" w:rsidRDefault="00EF301A">
                  <w:pPr>
                    <w:spacing w:after="0" w:line="20" w:lineRule="atLeast"/>
                    <w:rPr>
                      <w:rFonts w:ascii="Times New Roman" w:hAnsi="Times New Roman"/>
                      <w:sz w:val="24"/>
                      <w:szCs w:val="24"/>
                    </w:rPr>
                  </w:pPr>
                  <w:r>
                    <w:rPr>
                      <w:rFonts w:ascii="Times New Roman" w:hAnsi="Times New Roman"/>
                      <w:sz w:val="24"/>
                      <w:szCs w:val="24"/>
                    </w:rPr>
                    <w:t>В) Класс В</w:t>
                  </w:r>
                </w:p>
                <w:p w:rsidR="00765B31" w:rsidRDefault="00EF301A">
                  <w:pPr>
                    <w:spacing w:after="0" w:line="20" w:lineRule="atLeast"/>
                    <w:rPr>
                      <w:rFonts w:ascii="Times New Roman" w:hAnsi="Times New Roman"/>
                      <w:sz w:val="24"/>
                      <w:szCs w:val="24"/>
                    </w:rPr>
                  </w:pPr>
                  <w:r>
                    <w:rPr>
                      <w:rFonts w:ascii="Times New Roman" w:hAnsi="Times New Roman"/>
                      <w:sz w:val="24"/>
                      <w:szCs w:val="24"/>
                    </w:rPr>
                    <w:t>Г) Класс Г</w:t>
                  </w:r>
                </w:p>
                <w:p w:rsidR="00765B31" w:rsidRDefault="00EF301A">
                  <w:pPr>
                    <w:spacing w:after="0" w:line="20" w:lineRule="atLeast"/>
                    <w:rPr>
                      <w:rFonts w:ascii="Times New Roman" w:hAnsi="Times New Roman"/>
                      <w:sz w:val="24"/>
                      <w:szCs w:val="24"/>
                    </w:rPr>
                  </w:pPr>
                  <w:r>
                    <w:rPr>
                      <w:rFonts w:ascii="Times New Roman" w:hAnsi="Times New Roman"/>
                      <w:sz w:val="24"/>
                      <w:szCs w:val="24"/>
                    </w:rPr>
                    <w:t>Д) Класс Д</w:t>
                  </w:r>
                </w:p>
                <w:p w:rsidR="00765B31" w:rsidRDefault="00765B31">
                  <w:pPr>
                    <w:spacing w:after="0" w:line="20" w:lineRule="atLeast"/>
                    <w:rPr>
                      <w:rFonts w:ascii="Times New Roman" w:hAnsi="Times New Roman"/>
                      <w:sz w:val="24"/>
                      <w:szCs w:val="24"/>
                    </w:rPr>
                  </w:pPr>
                </w:p>
              </w:tc>
            </w:tr>
          </w:tbl>
          <w:p w:rsidR="00765B31" w:rsidRDefault="00EF301A">
            <w:pPr>
              <w:spacing w:after="0" w:line="20" w:lineRule="atLeast"/>
              <w:rPr>
                <w:rFonts w:ascii="Times New Roman" w:hAnsi="Times New Roman"/>
                <w:sz w:val="24"/>
              </w:rPr>
            </w:pPr>
            <w:r>
              <w:rPr>
                <w:rFonts w:ascii="Times New Roman" w:hAnsi="Times New Roman"/>
                <w:sz w:val="24"/>
                <w:szCs w:val="24"/>
              </w:rPr>
              <w:t>Ключ: 1–В, 2–Б, 3–Д, 4–А</w:t>
            </w:r>
          </w:p>
        </w:tc>
      </w:tr>
      <w:tr w:rsidR="00765B31">
        <w:tc>
          <w:tcPr>
            <w:tcW w:w="3686"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ПК 1.3. Осуществлять профессиональный уход за пациентами с использованием современных средств и предметов ухода.</w:t>
            </w:r>
          </w:p>
        </w:tc>
        <w:tc>
          <w:tcPr>
            <w:tcW w:w="10915" w:type="dxa"/>
            <w:shd w:val="clear" w:color="auto" w:fill="auto"/>
          </w:tcPr>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14. Перед закапыванием в ухо раствор необходимо подогреть до температуры (в °С):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45;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40;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37;</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25;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20.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15. Что наиболее важно контролировать у больного с патологией почек, имеющего отеки?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Количество потребленной и выделенной жидкости;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Количество выделенной жидкости;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Количество потребленной жидкости;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Количество съеденной пищи;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Количество калорий.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16. Укажите, чем заполняют кружку Эсмарха для очистительной клизмы:</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3% раствором перекиси водорода;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Вазелиновым маслом;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Водой;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Раствором фурацилина;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70% раствором спирта.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17. Сублингвальный путь введения лекарственных веществ — это введение: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В прямую кишку;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В дыхательные пути;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Под язык;</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На кожу.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18. Задержка мочи в мочевом пузыре - это: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Анурия;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Полиурия;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Ишурия;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Дизурия.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19. Укажите противопоказание к постановке горчичников: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Лихорадка;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Радикулит;</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Пневмония в стадии разрешения;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Хронический бронхит.</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20</w:t>
            </w:r>
            <w:r w:rsidR="00EF301A">
              <w:rPr>
                <w:rFonts w:ascii="Times New Roman" w:hAnsi="Times New Roman"/>
                <w:sz w:val="24"/>
                <w:szCs w:val="24"/>
              </w:rPr>
              <w:t>. Установите правильную последовательность действий при постановке согревающего компресса: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А) Накрыть водонепроницаемым слоем (полиэтиленовая пленка);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Наложить слой ваты;</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Смочить марлю, сложенную в 6–8 слоев, в воде или спиртовом растворе, наложить;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Закрепить бинтом.</w:t>
            </w:r>
          </w:p>
          <w:p w:rsidR="00765B31" w:rsidRDefault="00EF301A">
            <w:pPr>
              <w:widowControl w:val="0"/>
              <w:autoSpaceDE w:val="0"/>
              <w:autoSpaceDN w:val="0"/>
              <w:spacing w:after="0" w:line="240" w:lineRule="auto"/>
              <w:rPr>
                <w:rFonts w:ascii="Times New Roman" w:hAnsi="Times New Roman"/>
                <w:sz w:val="28"/>
                <w:szCs w:val="28"/>
              </w:rPr>
            </w:pPr>
            <w:r>
              <w:rPr>
                <w:rFonts w:ascii="Times New Roman" w:hAnsi="Times New Roman"/>
                <w:sz w:val="24"/>
                <w:szCs w:val="24"/>
              </w:rPr>
              <w:t>Ключ: В, А, Б, Г</w:t>
            </w:r>
          </w:p>
        </w:tc>
      </w:tr>
      <w:tr w:rsidR="00765B31">
        <w:tc>
          <w:tcPr>
            <w:tcW w:w="3686"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ПК 1.4. Осуществлять уход за телом человека.</w:t>
            </w:r>
          </w:p>
          <w:p w:rsidR="00765B31" w:rsidRDefault="00765B31">
            <w:pPr>
              <w:widowControl w:val="0"/>
              <w:autoSpaceDE w:val="0"/>
              <w:autoSpaceDN w:val="0"/>
              <w:spacing w:after="0" w:line="240" w:lineRule="auto"/>
              <w:rPr>
                <w:rFonts w:ascii="Times New Roman" w:hAnsi="Times New Roman"/>
                <w:sz w:val="24"/>
                <w:szCs w:val="24"/>
              </w:rPr>
            </w:pPr>
          </w:p>
        </w:tc>
        <w:tc>
          <w:tcPr>
            <w:tcW w:w="10915" w:type="dxa"/>
            <w:shd w:val="clear" w:color="auto" w:fill="auto"/>
          </w:tcPr>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21</w:t>
            </w:r>
            <w:r w:rsidR="00EF301A">
              <w:rPr>
                <w:rFonts w:ascii="Times New Roman" w:hAnsi="Times New Roman"/>
                <w:sz w:val="24"/>
                <w:szCs w:val="24"/>
              </w:rPr>
              <w:t>. Необратимым этапом умирания организма является: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Клиническая смерть;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Агония;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Биологическая смерть;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Терминальная пауза;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Верно все, кроме клинической смерти.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22</w:t>
            </w:r>
            <w:r w:rsidR="00EF301A">
              <w:rPr>
                <w:rFonts w:ascii="Times New Roman" w:hAnsi="Times New Roman"/>
                <w:sz w:val="24"/>
                <w:szCs w:val="24"/>
              </w:rPr>
              <w:t>. Какова глубина надавливаний на грудину во время сердечно-легочной реанимации?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15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10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5-6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2-3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4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23</w:t>
            </w:r>
            <w:r w:rsidR="00EF301A">
              <w:rPr>
                <w:rFonts w:ascii="Times New Roman" w:hAnsi="Times New Roman"/>
                <w:sz w:val="24"/>
                <w:szCs w:val="24"/>
              </w:rPr>
              <w:t>. Показание к прекращению реанимации: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Отсутствие пульса;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Отсутствие самостоятельного дыхания;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Появление признаков биологической смерти;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Зрачки широкие, не реагирующие на свет;</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Отсутствие АД.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24</w:t>
            </w:r>
            <w:r w:rsidR="00EF301A">
              <w:rPr>
                <w:rFonts w:ascii="Times New Roman" w:hAnsi="Times New Roman"/>
                <w:sz w:val="24"/>
                <w:szCs w:val="24"/>
              </w:rPr>
              <w:t>. При проведении сердечно-легочной реанимации одним спасателем соотношение вдуваний в дыхательные пути пациента и компрессий на грудину должно равняться: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А) 2:2;</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2:5;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2:15;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2:10;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2:30.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Д</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25</w:t>
            </w:r>
            <w:r w:rsidR="00EF301A">
              <w:rPr>
                <w:rFonts w:ascii="Times New Roman" w:hAnsi="Times New Roman"/>
                <w:sz w:val="24"/>
                <w:szCs w:val="24"/>
              </w:rPr>
              <w:t>. Признаками эффективности сердечно-легочной реанимации является все перечисленное, кроме: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Появления пульсации на сонных и лучевых артериях;</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Восстановления самостоятельного дыхания;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Сужения зрачков;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Переломов ребер.</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Г</w:t>
            </w:r>
          </w:p>
          <w:p w:rsidR="00B159ED" w:rsidRDefault="00B159ED">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26</w:t>
            </w:r>
            <w:r w:rsidR="00EF301A">
              <w:rPr>
                <w:rFonts w:ascii="Times New Roman" w:hAnsi="Times New Roman"/>
                <w:sz w:val="24"/>
                <w:szCs w:val="24"/>
              </w:rPr>
              <w:t>. Для клинической смерти характерно: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Отсутствие сознания, пульс и АД не определяются; дыхание редкое, аритмичное;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Отсутствие сознания, пульс и АД не определяются; отсутствие дыхания;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Сознание ясное, пульс нитевидный, АД низкое, дыхание редкое;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Сознание отсутствует, пульс нитевидный, АД низкое, дыхание частое;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Отсутствие сознания, пульс и АД не определяются; отсутствие дыхания, зрачки широкие, на свет не реагируют, появляются трупные пятна.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Б</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27</w:t>
            </w:r>
            <w:r w:rsidR="00EF301A">
              <w:rPr>
                <w:rFonts w:ascii="Times New Roman" w:hAnsi="Times New Roman"/>
                <w:sz w:val="24"/>
                <w:szCs w:val="24"/>
              </w:rPr>
              <w:t>. Признаками биологической смерти является: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Отсутствие пульса, отсутствие АД;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Отсутствие самостоятельного дыхания, узкие зрачки;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Трупные пятна, трупное окоченение, снижение температуры тела;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Зрачки широкие, но реагируют на свет; трупные пятна, трупное окоченение;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Отсутствие АД, узкие зрачки.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28</w:t>
            </w:r>
            <w:r w:rsidR="00EF301A">
              <w:rPr>
                <w:rFonts w:ascii="Times New Roman" w:hAnsi="Times New Roman"/>
                <w:sz w:val="24"/>
                <w:szCs w:val="24"/>
              </w:rPr>
              <w:t>. Установите соответствие данных для сердечно-легочной реанимации одним спасателем: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 Глубина надавливаний на грудину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Частота надавливаний на грудину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Количество вдуваний в дыхательные пути подряд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Количество компрессий на грудину подряд</w:t>
                  </w:r>
                </w:p>
              </w:tc>
              <w:tc>
                <w:tcPr>
                  <w:tcW w:w="5345"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30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2</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100-120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5-6</w:t>
                  </w:r>
                </w:p>
              </w:tc>
            </w:tr>
          </w:tbl>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1–Г, 2–В, 3–Б, 4–А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29</w:t>
            </w:r>
            <w:r w:rsidR="00EF301A">
              <w:rPr>
                <w:rFonts w:ascii="Times New Roman" w:hAnsi="Times New Roman"/>
                <w:sz w:val="24"/>
                <w:szCs w:val="24"/>
              </w:rPr>
              <w:t>. Установите правильную последовательность действий при сердечно-легочной реанимации одним спасателем: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Освободить дыхательные пути пострадавшего;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Убедиться в безопасности;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Проверить реакцию пострадавшего;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Осуществить компрессии на грудину;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Осуществить вдувания в дыхательные пути.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Б, В, А, Д, Г</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30</w:t>
            </w:r>
            <w:r w:rsidR="00EF301A">
              <w:rPr>
                <w:rFonts w:ascii="Times New Roman" w:hAnsi="Times New Roman"/>
                <w:sz w:val="24"/>
                <w:szCs w:val="24"/>
              </w:rPr>
              <w:t>. Установите правильную последовательность действий при уходе за телом умершего пациента: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Провести гигиенические процедуры;</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Поставить ширму у кровати;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Снять одежду;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Разогнуть конечности, подвязать нижнюю челюсть;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Уложить на спину;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Е) Укрыть тело простыней и оставьте в таком положении на два часа.</w:t>
            </w:r>
          </w:p>
          <w:p w:rsidR="00765B31" w:rsidRDefault="00EF301A">
            <w:pPr>
              <w:widowControl w:val="0"/>
              <w:autoSpaceDE w:val="0"/>
              <w:autoSpaceDN w:val="0"/>
              <w:spacing w:after="0" w:line="240" w:lineRule="auto"/>
              <w:rPr>
                <w:rFonts w:ascii="Times New Roman" w:hAnsi="Times New Roman"/>
                <w:sz w:val="28"/>
                <w:szCs w:val="28"/>
              </w:rPr>
            </w:pPr>
            <w:r>
              <w:rPr>
                <w:rFonts w:ascii="Times New Roman" w:hAnsi="Times New Roman"/>
                <w:sz w:val="24"/>
                <w:szCs w:val="24"/>
              </w:rPr>
              <w:t>Ключ: Б, В, А, Д, Г, Е</w:t>
            </w:r>
          </w:p>
        </w:tc>
      </w:tr>
    </w:tbl>
    <w:p w:rsidR="00765B31" w:rsidRDefault="00765B31">
      <w:pPr>
        <w:widowControl w:val="0"/>
        <w:autoSpaceDE w:val="0"/>
        <w:autoSpaceDN w:val="0"/>
        <w:spacing w:after="0" w:line="240" w:lineRule="auto"/>
        <w:rPr>
          <w:rFonts w:ascii="Times New Roman" w:hAnsi="Times New Roman"/>
          <w:sz w:val="28"/>
          <w:szCs w:val="28"/>
        </w:rPr>
      </w:pPr>
    </w:p>
    <w:p w:rsidR="00765B31" w:rsidRDefault="00765B31">
      <w:pPr>
        <w:widowControl w:val="0"/>
        <w:autoSpaceDE w:val="0"/>
        <w:autoSpaceDN w:val="0"/>
        <w:spacing w:after="0" w:line="240" w:lineRule="auto"/>
        <w:rPr>
          <w:rFonts w:ascii="Times New Roman" w:hAnsi="Times New Roman"/>
          <w:sz w:val="28"/>
          <w:szCs w:val="28"/>
        </w:r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 ДЛЯ ПРОМЕЖУТОЧНОГО КОНТРОЛЯ</w:t>
      </w:r>
    </w:p>
    <w:p w:rsidR="00765B31" w:rsidRDefault="00765B31">
      <w:pPr>
        <w:widowControl w:val="0"/>
        <w:autoSpaceDE w:val="0"/>
        <w:autoSpaceDN w:val="0"/>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0915"/>
      </w:tblGrid>
      <w:tr w:rsidR="00765B31">
        <w:tc>
          <w:tcPr>
            <w:tcW w:w="3681"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ПК 1.1. Осуществлять рациональное перемещение и </w:t>
            </w:r>
            <w:r>
              <w:rPr>
                <w:rFonts w:ascii="Times New Roman" w:hAnsi="Times New Roman"/>
                <w:sz w:val="24"/>
                <w:szCs w:val="24"/>
              </w:rPr>
              <w:lastRenderedPageBreak/>
              <w:t>транспортировку материальных объектов и медицинских отходов.</w:t>
            </w:r>
          </w:p>
        </w:tc>
        <w:tc>
          <w:tcPr>
            <w:tcW w:w="10915" w:type="dxa"/>
            <w:shd w:val="clear" w:color="auto" w:fill="auto"/>
          </w:tcPr>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на установление соответствия</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1. Укажите, какому классу соответствуют следующие отходы: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 Вата после инъекций в терапевтическом отделении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Сломанная мебель из терапевтического отделения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Просроченные лекарственные препараты</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Контейнер после сбора мокроты во фтизиатрическом отделении</w:t>
                  </w:r>
                </w:p>
              </w:tc>
              <w:tc>
                <w:tcPr>
                  <w:tcW w:w="5345"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Класс 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765B31">
                  <w:pPr>
                    <w:widowControl w:val="0"/>
                    <w:autoSpaceDE w:val="0"/>
                    <w:autoSpaceDN w:val="0"/>
                    <w:spacing w:after="0" w:line="240" w:lineRule="auto"/>
                    <w:rPr>
                      <w:rFonts w:ascii="Times New Roman" w:hAnsi="Times New Roman"/>
                      <w:sz w:val="24"/>
                      <w:szCs w:val="24"/>
                    </w:rPr>
                  </w:pPr>
                </w:p>
              </w:tc>
            </w:tr>
          </w:tbl>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1–Б, 2–А, 3–Г, 4–В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Укажите, какому классу соответствуют следующие отходы: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 Просроченная вакцина для профилактики туберкулеза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Шприцы после инъекций из терапевтического отделения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Упаковки от шприцов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Твердые отходы с радионуклидами с уровнем активности, превышающим нормы радиационной безопасности</w:t>
                  </w:r>
                </w:p>
              </w:tc>
              <w:tc>
                <w:tcPr>
                  <w:tcW w:w="5345"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Класс 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765B31">
                  <w:pPr>
                    <w:widowControl w:val="0"/>
                    <w:autoSpaceDE w:val="0"/>
                    <w:autoSpaceDN w:val="0"/>
                    <w:spacing w:after="0" w:line="240" w:lineRule="auto"/>
                    <w:rPr>
                      <w:rFonts w:ascii="Times New Roman" w:hAnsi="Times New Roman"/>
                      <w:sz w:val="24"/>
                      <w:szCs w:val="24"/>
                    </w:rPr>
                  </w:pPr>
                </w:p>
              </w:tc>
            </w:tr>
          </w:tbl>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1–В, 2–Б, 3–А, 4–Д</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Укажите, какому классу соответствуют следующие отходы: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 Иглы после инъекций из инфекционного отделения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Иглы после инъекций из терапевтического отделения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Жидкие отходы рентгенологических отделений с уровнем активности, превышающим нормы радиационной безопасности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Остатки пищевых продуктов</w:t>
                  </w:r>
                </w:p>
              </w:tc>
              <w:tc>
                <w:tcPr>
                  <w:tcW w:w="5345"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Класс 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765B31">
                  <w:pPr>
                    <w:widowControl w:val="0"/>
                    <w:autoSpaceDE w:val="0"/>
                    <w:autoSpaceDN w:val="0"/>
                    <w:spacing w:after="0" w:line="240" w:lineRule="auto"/>
                    <w:rPr>
                      <w:rFonts w:ascii="Times New Roman" w:hAnsi="Times New Roman"/>
                      <w:sz w:val="24"/>
                      <w:szCs w:val="24"/>
                    </w:rPr>
                  </w:pPr>
                </w:p>
              </w:tc>
            </w:tr>
          </w:tbl>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1–В, 2–Б, 3–Д, 4–А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Установите соответствие цвета контейнера и класса отходов:</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1) Чёрный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Белый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Жёлтый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Красный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5) Жёлтый с чёрной меткой</w:t>
                  </w:r>
                </w:p>
              </w:tc>
              <w:tc>
                <w:tcPr>
                  <w:tcW w:w="5345"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Класс 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Класс Д</w:t>
                  </w:r>
                </w:p>
              </w:tc>
            </w:tr>
          </w:tbl>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1–Г, 2–А, 3–Б, 4–В, 5–Д</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5. Установите правильную последовательность действий при смене простыни продольным способом: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Расстелить половину чистой простыни вдоль кровати;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Положить больного на бок лицом к стене;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Убрать половину грязной простыни вдоль кровати, скатав в рулон;</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Повернуть пациента лицом к себе. Убрать грязную простынь и расправить чистую;</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Уложить пациента на спину.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Б, В, А, Г, Д</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6. Установите правильную последовательность действий при уходе за телом умершего пациента: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Провести гигиенические процедуры;</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Поставить ширму у кровати;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Снять одежду;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Разогнуть конечности, подвязать нижнюю челюсть;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Уложить на спину;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Е) Укрыть тело простыней и оставить в таком положении на два часа.</w:t>
            </w:r>
          </w:p>
          <w:p w:rsidR="00765B31" w:rsidRDefault="00EF301A">
            <w:pPr>
              <w:widowControl w:val="0"/>
              <w:autoSpaceDE w:val="0"/>
              <w:autoSpaceDN w:val="0"/>
              <w:spacing w:after="0" w:line="240" w:lineRule="auto"/>
              <w:rPr>
                <w:rFonts w:ascii="Times New Roman" w:hAnsi="Times New Roman"/>
                <w:sz w:val="28"/>
                <w:szCs w:val="28"/>
              </w:rPr>
            </w:pPr>
            <w:r>
              <w:rPr>
                <w:rFonts w:ascii="Times New Roman" w:hAnsi="Times New Roman"/>
                <w:sz w:val="24"/>
                <w:szCs w:val="24"/>
              </w:rPr>
              <w:t>Ключ: Б, В, А, Д, Г, Е</w:t>
            </w:r>
          </w:p>
        </w:tc>
      </w:tr>
      <w:tr w:rsidR="00765B31">
        <w:tc>
          <w:tcPr>
            <w:tcW w:w="3681"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ПК 1.2. Обеспечивать соблюдение санитарно-эпидемиологических правил и нормативов медицинской организации</w:t>
            </w:r>
          </w:p>
        </w:tc>
        <w:tc>
          <w:tcPr>
            <w:tcW w:w="10915" w:type="dxa"/>
            <w:shd w:val="clear" w:color="auto" w:fill="auto"/>
          </w:tcPr>
          <w:p w:rsidR="00765B31" w:rsidRDefault="00EF301A">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765B31" w:rsidRDefault="00765B31">
            <w:pPr>
              <w:spacing w:after="0" w:line="240" w:lineRule="auto"/>
              <w:rPr>
                <w:rFonts w:ascii="Times New Roman" w:hAnsi="Times New Roman"/>
                <w:sz w:val="24"/>
                <w:szCs w:val="24"/>
              </w:rPr>
            </w:pPr>
          </w:p>
          <w:p w:rsidR="00765B31" w:rsidRDefault="00B159ED">
            <w:pPr>
              <w:spacing w:after="0" w:line="240" w:lineRule="auto"/>
              <w:rPr>
                <w:rFonts w:ascii="Times New Roman" w:hAnsi="Times New Roman"/>
                <w:sz w:val="24"/>
                <w:szCs w:val="24"/>
              </w:rPr>
            </w:pPr>
            <w:r>
              <w:rPr>
                <w:rFonts w:ascii="Times New Roman" w:hAnsi="Times New Roman"/>
                <w:sz w:val="24"/>
                <w:szCs w:val="24"/>
              </w:rPr>
              <w:t>7</w:t>
            </w:r>
            <w:r w:rsidR="00EF301A">
              <w:rPr>
                <w:rFonts w:ascii="Times New Roman" w:hAnsi="Times New Roman"/>
                <w:sz w:val="24"/>
                <w:szCs w:val="24"/>
              </w:rPr>
              <w:t>. К какому классу относятся радиоактивные отходы?</w:t>
            </w:r>
          </w:p>
          <w:p w:rsidR="00765B31" w:rsidRDefault="00EF301A">
            <w:pPr>
              <w:spacing w:after="0" w:line="240" w:lineRule="auto"/>
              <w:rPr>
                <w:rFonts w:ascii="Times New Roman" w:hAnsi="Times New Roman"/>
                <w:sz w:val="24"/>
                <w:szCs w:val="24"/>
              </w:rPr>
            </w:pPr>
            <w:r>
              <w:rPr>
                <w:rFonts w:ascii="Times New Roman" w:hAnsi="Times New Roman"/>
                <w:sz w:val="24"/>
                <w:szCs w:val="24"/>
              </w:rPr>
              <w:t>А) Класс С;</w:t>
            </w:r>
          </w:p>
          <w:p w:rsidR="00765B31" w:rsidRDefault="00EF301A">
            <w:pPr>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EF301A">
            <w:pPr>
              <w:spacing w:after="0" w:line="240" w:lineRule="auto"/>
              <w:rPr>
                <w:rFonts w:ascii="Times New Roman" w:hAnsi="Times New Roman"/>
                <w:sz w:val="24"/>
                <w:szCs w:val="24"/>
              </w:rPr>
            </w:pPr>
            <w:r>
              <w:rPr>
                <w:rFonts w:ascii="Times New Roman" w:hAnsi="Times New Roman"/>
                <w:sz w:val="24"/>
                <w:szCs w:val="24"/>
              </w:rPr>
              <w:lastRenderedPageBreak/>
              <w:t>Ключ: Д</w:t>
            </w:r>
          </w:p>
          <w:p w:rsidR="00765B31" w:rsidRDefault="00765B31">
            <w:pPr>
              <w:spacing w:after="0" w:line="240" w:lineRule="auto"/>
              <w:rPr>
                <w:rFonts w:ascii="Times New Roman" w:hAnsi="Times New Roman"/>
                <w:sz w:val="24"/>
                <w:szCs w:val="24"/>
              </w:rPr>
            </w:pPr>
          </w:p>
          <w:p w:rsidR="00765B31" w:rsidRDefault="00B159ED">
            <w:pPr>
              <w:spacing w:after="0" w:line="240" w:lineRule="auto"/>
              <w:rPr>
                <w:rFonts w:ascii="Times New Roman" w:hAnsi="Times New Roman"/>
                <w:sz w:val="24"/>
                <w:szCs w:val="24"/>
              </w:rPr>
            </w:pPr>
            <w:r>
              <w:rPr>
                <w:rFonts w:ascii="Times New Roman" w:hAnsi="Times New Roman"/>
                <w:sz w:val="24"/>
                <w:szCs w:val="24"/>
              </w:rPr>
              <w:t>8</w:t>
            </w:r>
            <w:r w:rsidR="00EF301A">
              <w:rPr>
                <w:rFonts w:ascii="Times New Roman" w:hAnsi="Times New Roman"/>
                <w:sz w:val="24"/>
                <w:szCs w:val="24"/>
              </w:rPr>
              <w:t>. Для маркировки упаковки какого класса отходов используется черный цвет?</w:t>
            </w:r>
          </w:p>
          <w:p w:rsidR="00765B31" w:rsidRDefault="00EF301A">
            <w:pPr>
              <w:spacing w:after="0" w:line="240" w:lineRule="auto"/>
              <w:rPr>
                <w:rFonts w:ascii="Times New Roman" w:hAnsi="Times New Roman"/>
                <w:sz w:val="24"/>
                <w:szCs w:val="24"/>
              </w:rPr>
            </w:pPr>
            <w:r>
              <w:rPr>
                <w:rFonts w:ascii="Times New Roman" w:hAnsi="Times New Roman"/>
                <w:sz w:val="24"/>
                <w:szCs w:val="24"/>
              </w:rPr>
              <w:t>А) Класс С;</w:t>
            </w:r>
          </w:p>
          <w:p w:rsidR="00765B31" w:rsidRDefault="00EF301A">
            <w:pPr>
              <w:spacing w:after="0" w:line="240" w:lineRule="auto"/>
              <w:rPr>
                <w:rFonts w:ascii="Times New Roman" w:hAnsi="Times New Roman"/>
                <w:sz w:val="24"/>
                <w:szCs w:val="24"/>
              </w:rPr>
            </w:pPr>
            <w:r>
              <w:rPr>
                <w:rFonts w:ascii="Times New Roman" w:hAnsi="Times New Roman"/>
                <w:sz w:val="24"/>
                <w:szCs w:val="24"/>
              </w:rPr>
              <w:t>Б) Класс Б;</w:t>
            </w:r>
          </w:p>
          <w:p w:rsidR="00765B31" w:rsidRDefault="00EF301A">
            <w:pPr>
              <w:spacing w:after="0" w:line="240" w:lineRule="auto"/>
              <w:rPr>
                <w:rFonts w:ascii="Times New Roman" w:hAnsi="Times New Roman"/>
                <w:sz w:val="24"/>
                <w:szCs w:val="24"/>
              </w:rPr>
            </w:pPr>
            <w:r>
              <w:rPr>
                <w:rFonts w:ascii="Times New Roman" w:hAnsi="Times New Roman"/>
                <w:sz w:val="24"/>
                <w:szCs w:val="24"/>
              </w:rPr>
              <w:t>В) Класс В;</w:t>
            </w:r>
          </w:p>
          <w:p w:rsidR="00765B31" w:rsidRDefault="00EF301A">
            <w:pPr>
              <w:spacing w:after="0" w:line="240" w:lineRule="auto"/>
              <w:rPr>
                <w:rFonts w:ascii="Times New Roman" w:hAnsi="Times New Roman"/>
                <w:sz w:val="24"/>
                <w:szCs w:val="24"/>
              </w:rPr>
            </w:pPr>
            <w:r>
              <w:rPr>
                <w:rFonts w:ascii="Times New Roman" w:hAnsi="Times New Roman"/>
                <w:sz w:val="24"/>
                <w:szCs w:val="24"/>
              </w:rPr>
              <w:t>Г) Класс Г;</w:t>
            </w:r>
          </w:p>
          <w:p w:rsidR="00765B31" w:rsidRDefault="00EF301A">
            <w:pPr>
              <w:spacing w:after="0" w:line="240" w:lineRule="auto"/>
              <w:rPr>
                <w:rFonts w:ascii="Times New Roman" w:hAnsi="Times New Roman"/>
                <w:sz w:val="24"/>
                <w:szCs w:val="24"/>
              </w:rPr>
            </w:pPr>
            <w:r>
              <w:rPr>
                <w:rFonts w:ascii="Times New Roman" w:hAnsi="Times New Roman"/>
                <w:sz w:val="24"/>
                <w:szCs w:val="24"/>
              </w:rPr>
              <w:t>Д) Класс Д.</w:t>
            </w:r>
          </w:p>
          <w:p w:rsidR="00765B31" w:rsidRDefault="00EF301A">
            <w:pPr>
              <w:spacing w:after="0" w:line="240" w:lineRule="auto"/>
              <w:rPr>
                <w:rFonts w:ascii="Times New Roman" w:hAnsi="Times New Roman"/>
                <w:sz w:val="24"/>
                <w:szCs w:val="24"/>
              </w:rPr>
            </w:pPr>
            <w:r>
              <w:rPr>
                <w:rFonts w:ascii="Times New Roman" w:hAnsi="Times New Roman"/>
                <w:sz w:val="24"/>
                <w:szCs w:val="24"/>
              </w:rPr>
              <w:t>Ключ: Г</w:t>
            </w:r>
          </w:p>
          <w:p w:rsidR="00765B31" w:rsidRDefault="00765B31">
            <w:pPr>
              <w:spacing w:after="0" w:line="240" w:lineRule="auto"/>
              <w:rPr>
                <w:rFonts w:ascii="Times New Roman" w:hAnsi="Times New Roman"/>
                <w:sz w:val="24"/>
                <w:szCs w:val="24"/>
              </w:rPr>
            </w:pPr>
          </w:p>
          <w:p w:rsidR="00765B31" w:rsidRDefault="00B159ED">
            <w:pPr>
              <w:spacing w:after="0" w:line="240" w:lineRule="auto"/>
              <w:rPr>
                <w:rFonts w:ascii="Times New Roman" w:hAnsi="Times New Roman"/>
                <w:sz w:val="24"/>
                <w:szCs w:val="24"/>
              </w:rPr>
            </w:pPr>
            <w:r>
              <w:rPr>
                <w:rFonts w:ascii="Times New Roman" w:hAnsi="Times New Roman"/>
                <w:sz w:val="24"/>
                <w:szCs w:val="24"/>
              </w:rPr>
              <w:t>9</w:t>
            </w:r>
            <w:r w:rsidR="00EF301A">
              <w:rPr>
                <w:rFonts w:ascii="Times New Roman" w:hAnsi="Times New Roman"/>
                <w:sz w:val="24"/>
                <w:szCs w:val="24"/>
              </w:rPr>
              <w:t>. Для отходов разных классов существует разный цвет упаковки для утилизации. Какой цвет упаковки указывает на отходы класса Б?</w:t>
            </w:r>
          </w:p>
          <w:p w:rsidR="00765B31" w:rsidRDefault="00EF301A">
            <w:pPr>
              <w:spacing w:after="0" w:line="240" w:lineRule="auto"/>
              <w:rPr>
                <w:rFonts w:ascii="Times New Roman" w:hAnsi="Times New Roman"/>
                <w:sz w:val="24"/>
                <w:szCs w:val="24"/>
              </w:rPr>
            </w:pPr>
            <w:r>
              <w:rPr>
                <w:rFonts w:ascii="Times New Roman" w:hAnsi="Times New Roman"/>
                <w:sz w:val="24"/>
                <w:szCs w:val="24"/>
              </w:rPr>
              <w:t>А) Белый;</w:t>
            </w:r>
          </w:p>
          <w:p w:rsidR="00765B31" w:rsidRDefault="00EF301A">
            <w:pPr>
              <w:spacing w:after="0" w:line="240" w:lineRule="auto"/>
              <w:rPr>
                <w:rFonts w:ascii="Times New Roman" w:hAnsi="Times New Roman"/>
                <w:sz w:val="24"/>
                <w:szCs w:val="24"/>
              </w:rPr>
            </w:pPr>
            <w:r>
              <w:rPr>
                <w:rFonts w:ascii="Times New Roman" w:hAnsi="Times New Roman"/>
                <w:sz w:val="24"/>
                <w:szCs w:val="24"/>
              </w:rPr>
              <w:t>Б) Желтый;</w:t>
            </w:r>
          </w:p>
          <w:p w:rsidR="00765B31" w:rsidRDefault="00EF301A">
            <w:pPr>
              <w:spacing w:after="0" w:line="240" w:lineRule="auto"/>
              <w:rPr>
                <w:rFonts w:ascii="Times New Roman" w:hAnsi="Times New Roman"/>
                <w:sz w:val="24"/>
                <w:szCs w:val="24"/>
              </w:rPr>
            </w:pPr>
            <w:r>
              <w:rPr>
                <w:rFonts w:ascii="Times New Roman" w:hAnsi="Times New Roman"/>
                <w:sz w:val="24"/>
                <w:szCs w:val="24"/>
              </w:rPr>
              <w:t>В) Красный;</w:t>
            </w:r>
          </w:p>
          <w:p w:rsidR="00765B31" w:rsidRDefault="00EF301A">
            <w:pPr>
              <w:spacing w:after="0" w:line="240" w:lineRule="auto"/>
              <w:rPr>
                <w:rFonts w:ascii="Times New Roman" w:hAnsi="Times New Roman"/>
                <w:sz w:val="24"/>
                <w:szCs w:val="24"/>
              </w:rPr>
            </w:pPr>
            <w:r>
              <w:rPr>
                <w:rFonts w:ascii="Times New Roman" w:hAnsi="Times New Roman"/>
                <w:sz w:val="24"/>
                <w:szCs w:val="24"/>
              </w:rPr>
              <w:t>Г) Зеленый;</w:t>
            </w:r>
          </w:p>
          <w:p w:rsidR="00765B31" w:rsidRDefault="00EF301A">
            <w:pPr>
              <w:spacing w:after="0" w:line="240" w:lineRule="auto"/>
              <w:rPr>
                <w:rFonts w:ascii="Times New Roman" w:hAnsi="Times New Roman"/>
                <w:sz w:val="24"/>
                <w:szCs w:val="24"/>
              </w:rPr>
            </w:pPr>
            <w:r>
              <w:rPr>
                <w:rFonts w:ascii="Times New Roman" w:hAnsi="Times New Roman"/>
                <w:sz w:val="24"/>
                <w:szCs w:val="24"/>
              </w:rPr>
              <w:t>Д) Черный.</w:t>
            </w:r>
          </w:p>
          <w:p w:rsidR="00765B31" w:rsidRDefault="00EF301A">
            <w:pPr>
              <w:spacing w:after="0" w:line="240" w:lineRule="auto"/>
              <w:rPr>
                <w:rFonts w:ascii="Times New Roman" w:hAnsi="Times New Roman"/>
                <w:sz w:val="24"/>
                <w:szCs w:val="24"/>
              </w:rPr>
            </w:pPr>
            <w:r>
              <w:rPr>
                <w:rFonts w:ascii="Times New Roman" w:hAnsi="Times New Roman"/>
                <w:sz w:val="24"/>
                <w:szCs w:val="24"/>
              </w:rPr>
              <w:t>Ключ: Б</w:t>
            </w:r>
          </w:p>
          <w:p w:rsidR="00765B31" w:rsidRDefault="00765B31">
            <w:pPr>
              <w:spacing w:after="0" w:line="240" w:lineRule="auto"/>
              <w:rPr>
                <w:rFonts w:ascii="Times New Roman" w:hAnsi="Times New Roman"/>
                <w:sz w:val="24"/>
                <w:szCs w:val="24"/>
              </w:rPr>
            </w:pPr>
          </w:p>
          <w:p w:rsidR="00765B31" w:rsidRDefault="00B159ED">
            <w:pPr>
              <w:spacing w:after="0" w:line="240" w:lineRule="auto"/>
              <w:rPr>
                <w:rFonts w:ascii="Times New Roman" w:hAnsi="Times New Roman"/>
                <w:sz w:val="24"/>
                <w:szCs w:val="24"/>
              </w:rPr>
            </w:pPr>
            <w:r>
              <w:rPr>
                <w:rFonts w:ascii="Times New Roman" w:hAnsi="Times New Roman"/>
                <w:sz w:val="24"/>
                <w:szCs w:val="24"/>
              </w:rPr>
              <w:t>1</w:t>
            </w:r>
            <w:r w:rsidR="00EF301A" w:rsidRPr="00EF301A">
              <w:rPr>
                <w:rFonts w:ascii="Times New Roman" w:hAnsi="Times New Roman"/>
                <w:sz w:val="24"/>
                <w:szCs w:val="24"/>
              </w:rPr>
              <w:t>0</w:t>
            </w:r>
            <w:r w:rsidR="00EF301A">
              <w:rPr>
                <w:rFonts w:ascii="Times New Roman" w:hAnsi="Times New Roman"/>
                <w:sz w:val="24"/>
                <w:szCs w:val="24"/>
              </w:rPr>
              <w:t>. При какой температуре следует хранить вакцину против туберкулеза?</w:t>
            </w:r>
          </w:p>
          <w:p w:rsidR="00765B31" w:rsidRDefault="00EF301A">
            <w:pPr>
              <w:spacing w:after="0" w:line="240" w:lineRule="auto"/>
              <w:rPr>
                <w:rFonts w:ascii="Times New Roman" w:hAnsi="Times New Roman"/>
                <w:sz w:val="24"/>
                <w:szCs w:val="24"/>
              </w:rPr>
            </w:pPr>
            <w:r>
              <w:rPr>
                <w:rFonts w:ascii="Times New Roman" w:hAnsi="Times New Roman"/>
                <w:sz w:val="24"/>
                <w:szCs w:val="24"/>
              </w:rPr>
              <w:t>А) Ниже 0 °С;</w:t>
            </w:r>
          </w:p>
          <w:p w:rsidR="00765B31" w:rsidRDefault="00EF301A">
            <w:pPr>
              <w:spacing w:after="0" w:line="240" w:lineRule="auto"/>
              <w:rPr>
                <w:rFonts w:ascii="Times New Roman" w:hAnsi="Times New Roman"/>
                <w:sz w:val="24"/>
                <w:szCs w:val="24"/>
              </w:rPr>
            </w:pPr>
            <w:r>
              <w:rPr>
                <w:rFonts w:ascii="Times New Roman" w:hAnsi="Times New Roman"/>
                <w:sz w:val="24"/>
                <w:szCs w:val="24"/>
              </w:rPr>
              <w:t>Б) От 2 до 8 °С;</w:t>
            </w:r>
          </w:p>
          <w:p w:rsidR="00765B31" w:rsidRDefault="00EF301A">
            <w:pPr>
              <w:spacing w:after="0" w:line="240" w:lineRule="auto"/>
              <w:rPr>
                <w:rFonts w:ascii="Times New Roman" w:hAnsi="Times New Roman"/>
                <w:sz w:val="24"/>
                <w:szCs w:val="24"/>
              </w:rPr>
            </w:pPr>
            <w:r>
              <w:rPr>
                <w:rFonts w:ascii="Times New Roman" w:hAnsi="Times New Roman"/>
                <w:sz w:val="24"/>
                <w:szCs w:val="24"/>
              </w:rPr>
              <w:t>В) От -1 до +1°С;</w:t>
            </w:r>
          </w:p>
          <w:p w:rsidR="00765B31" w:rsidRDefault="00EF301A">
            <w:pPr>
              <w:spacing w:after="0" w:line="240" w:lineRule="auto"/>
              <w:rPr>
                <w:rFonts w:ascii="Times New Roman" w:hAnsi="Times New Roman"/>
                <w:sz w:val="24"/>
                <w:szCs w:val="24"/>
              </w:rPr>
            </w:pPr>
            <w:r>
              <w:rPr>
                <w:rFonts w:ascii="Times New Roman" w:hAnsi="Times New Roman"/>
                <w:sz w:val="24"/>
                <w:szCs w:val="24"/>
              </w:rPr>
              <w:t>Г) Около 20°С;</w:t>
            </w:r>
          </w:p>
          <w:p w:rsidR="00765B31" w:rsidRDefault="00EF301A">
            <w:pPr>
              <w:spacing w:after="0" w:line="240" w:lineRule="auto"/>
              <w:rPr>
                <w:rFonts w:ascii="Times New Roman" w:hAnsi="Times New Roman"/>
                <w:sz w:val="24"/>
                <w:szCs w:val="24"/>
              </w:rPr>
            </w:pPr>
            <w:r>
              <w:rPr>
                <w:rFonts w:ascii="Times New Roman" w:hAnsi="Times New Roman"/>
                <w:sz w:val="24"/>
                <w:szCs w:val="24"/>
              </w:rPr>
              <w:t>Д) 36°С.</w:t>
            </w:r>
          </w:p>
          <w:p w:rsidR="00765B31" w:rsidRDefault="00EF301A">
            <w:pPr>
              <w:spacing w:after="0" w:line="240" w:lineRule="auto"/>
              <w:rPr>
                <w:rFonts w:ascii="Times New Roman" w:hAnsi="Times New Roman"/>
                <w:sz w:val="24"/>
                <w:szCs w:val="24"/>
              </w:rPr>
            </w:pPr>
            <w:r>
              <w:rPr>
                <w:rFonts w:ascii="Times New Roman" w:hAnsi="Times New Roman"/>
                <w:sz w:val="24"/>
                <w:szCs w:val="24"/>
              </w:rPr>
              <w:t>Ключ: Б</w:t>
            </w:r>
          </w:p>
        </w:tc>
      </w:tr>
      <w:tr w:rsidR="00765B31">
        <w:tc>
          <w:tcPr>
            <w:tcW w:w="3681"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ПК 1.3. Осуществлять профессиональный уход за пациентами с использованием современных средств и предметов ухода.</w:t>
            </w:r>
          </w:p>
        </w:tc>
        <w:tc>
          <w:tcPr>
            <w:tcW w:w="10915" w:type="dxa"/>
            <w:shd w:val="clear" w:color="auto" w:fill="auto"/>
          </w:tcPr>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w:t>
            </w:r>
            <w:r w:rsidR="00EF301A">
              <w:rPr>
                <w:rFonts w:ascii="Times New Roman" w:hAnsi="Times New Roman"/>
                <w:sz w:val="24"/>
                <w:szCs w:val="24"/>
              </w:rPr>
              <w:t>1. Укажите элемент сестринского ухода при рвоте.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Промывание желудка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Обработка полости рта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Обильное щелочное питье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Применение пузыря со льдом на эпигастральную область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Ключ: Б</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w:t>
            </w:r>
            <w:r w:rsidR="00EF301A">
              <w:rPr>
                <w:rFonts w:ascii="Times New Roman" w:hAnsi="Times New Roman"/>
                <w:sz w:val="24"/>
                <w:szCs w:val="24"/>
              </w:rPr>
              <w:t>2. Укажите основной признак I периода лихорадки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Озноб</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Жажда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Чувство жара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Рвота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w:t>
            </w:r>
            <w:r w:rsidR="00EF301A">
              <w:rPr>
                <w:rFonts w:ascii="Times New Roman" w:hAnsi="Times New Roman"/>
                <w:sz w:val="24"/>
                <w:szCs w:val="24"/>
              </w:rPr>
              <w:t>3. Перед закапыванием в ухо раствор необходимо подогреть до температуры (в °С)</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45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40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37</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25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20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w:t>
            </w:r>
            <w:r w:rsidR="00EF301A">
              <w:rPr>
                <w:rFonts w:ascii="Times New Roman" w:hAnsi="Times New Roman"/>
                <w:sz w:val="24"/>
                <w:szCs w:val="24"/>
              </w:rPr>
              <w:t>4. Какое воздействие оказывают на организм лекарственные вещества, применяемые наружно?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Все ответы правильные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Противорвотное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Противосудорожное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Послабляющее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Местное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Д</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15</w:t>
            </w:r>
            <w:r w:rsidR="00EF301A">
              <w:rPr>
                <w:rFonts w:ascii="Times New Roman" w:hAnsi="Times New Roman"/>
                <w:sz w:val="24"/>
                <w:szCs w:val="24"/>
              </w:rPr>
              <w:t>. Что наиболее важно контролировать у больного с патологией почек, имеющего отеки?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Количество потребленной и выделенной жидкости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Количество выделенной жидкости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Количество потребленной жидкости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Количество съеденной пищи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Количество калорий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1</w:t>
            </w:r>
            <w:r w:rsidR="00EF301A">
              <w:rPr>
                <w:rFonts w:ascii="Times New Roman" w:hAnsi="Times New Roman"/>
                <w:sz w:val="24"/>
                <w:szCs w:val="24"/>
              </w:rPr>
              <w:t>6. Укажите, чем заполняют кружку Эсмарха для очистительной клизмы.</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3% раствором перекиси водорода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Вазелиновым маслом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Водой</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Раствором фурацилина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70% раствором спирта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w:t>
            </w:r>
            <w:r w:rsidR="00EF301A">
              <w:rPr>
                <w:rFonts w:ascii="Times New Roman" w:hAnsi="Times New Roman"/>
                <w:sz w:val="24"/>
                <w:szCs w:val="24"/>
              </w:rPr>
              <w:t>7. Сублингвальный путь введения лекарственных веществ — это введение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В прямую кишку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В дыхательные пути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Под язык</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На кожу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w:t>
            </w:r>
            <w:r w:rsidR="00EF301A">
              <w:rPr>
                <w:rFonts w:ascii="Times New Roman" w:hAnsi="Times New Roman"/>
                <w:sz w:val="24"/>
                <w:szCs w:val="24"/>
              </w:rPr>
              <w:t>8. Наружный способ применения лекарственных средств осуществляется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Через рот</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Через прямую кишку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На кожу, слизистые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Внутрикожно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На кожу, слизистые, через прямую кишку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w:t>
            </w:r>
            <w:r w:rsidR="00EF301A">
              <w:rPr>
                <w:rFonts w:ascii="Times New Roman" w:hAnsi="Times New Roman"/>
                <w:sz w:val="24"/>
                <w:szCs w:val="24"/>
              </w:rPr>
              <w:t>9. Энтеральный путь введения лекарственных средств осуществляется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Через желудочно-кишечный тракт</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Через дыхательные пути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Внутрикожно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На кожу и слизистые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Внутривенно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0. К ингаляционному способу относится введение лекарственных средств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В дыхательные пути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Б) Под язык</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В ткани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Через прямую кишку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Через кожу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tc>
      </w:tr>
      <w:tr w:rsidR="00765B31">
        <w:tc>
          <w:tcPr>
            <w:tcW w:w="3681" w:type="dxa"/>
            <w:shd w:val="clear" w:color="auto" w:fill="auto"/>
          </w:tcPr>
          <w:p w:rsidR="00765B31" w:rsidRDefault="00EF301A">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ПК 1.4. Осуществлять уход за телом человека.</w:t>
            </w:r>
          </w:p>
          <w:p w:rsidR="00765B31" w:rsidRDefault="00765B31">
            <w:pPr>
              <w:widowControl w:val="0"/>
              <w:autoSpaceDE w:val="0"/>
              <w:autoSpaceDN w:val="0"/>
              <w:spacing w:after="0" w:line="240" w:lineRule="auto"/>
              <w:rPr>
                <w:rFonts w:ascii="Times New Roman" w:hAnsi="Times New Roman"/>
                <w:sz w:val="24"/>
                <w:szCs w:val="24"/>
              </w:rPr>
            </w:pPr>
          </w:p>
        </w:tc>
        <w:tc>
          <w:tcPr>
            <w:tcW w:w="10915" w:type="dxa"/>
            <w:shd w:val="clear" w:color="auto" w:fill="auto"/>
          </w:tcPr>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1. Достоверным признаком клинической смерти является: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Отсутствие пульса на сонной артерии;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Сужение зрачков;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Бледность кожных покровов;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Появление трупных пятен;</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Трупное окоченение.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2. Необратимым этапом умирания организма является: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Клиническая смерть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Агония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Биологическая смерть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Терминальная пауза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Верно все, кроме клинической смерти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3. Какова глубина надавливаний на грудину во время сердечно-легочной реанимации?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15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10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5-6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2-3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4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4. Показание к прекращению реанимации: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Отсутствие пульса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Б) Отсутствие самостоятельного дыхания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Появление признаков биологической смерти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Зрачки широкие, не реагирующие на свет</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Отсутствие АД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5. При проведении сердечно-легочной реанимации одним спасателем соотношение вдуваний в дыхательные пути пациента и компрессий на грудину должно равняться: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2:2</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2:5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2:15</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2:10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2:30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Д</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6. Признаками эффективности сердечно-легочной реанимации является все перечисленное, кроме: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Появления пульсации на сонных и лучевых артериях</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Восстановления самостоятельного дыхания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Сужения зрачков</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Переломов ребер</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Г</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7. Для клинической смерти характерно:</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Отсутствие сознания, пульс и АД не определяются; дыхание редкое, аритмичное;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Отсутствие сознания, пульс и АД не определяются; отсутствие дыхания;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Сознание ясное, пульс нитевидный, АД низкое, дыхание редкое;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Сознание отсутствует, пульс нитевидный, АД низкое, дыхание частое;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Отсутствие сознания, пульс и АД не определяются; отсутствие дыхания, зрачки широкие, на свет не реагируют, появляются трупные пятна.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Б</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8. Обратимыми этапами умирания организма являются: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Клиническая смерть, агония, терминальная пауза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Б) Агония, биологическая смерть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Биологическая смерть, клиническая смерть</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Только терминальная пауза и агония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А</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w:t>
            </w:r>
            <w:r w:rsidR="00EF301A">
              <w:rPr>
                <w:rFonts w:ascii="Times New Roman" w:hAnsi="Times New Roman"/>
                <w:sz w:val="24"/>
                <w:szCs w:val="24"/>
              </w:rPr>
              <w:t>9. Признаками биологической смерти являются:</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Отсутствие пульса, отсутствие АД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Отсутствие самостоятельного дыхания, узкие зрачки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Трупные пятна, трупное окоченение, снижение температуры тела</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Зрачки широкие, но реагируют на свет; трупные пятна, трупное окоченение</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Отсутствие АД, узкие зрачки</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В</w:t>
            </w:r>
          </w:p>
          <w:p w:rsidR="00765B31" w:rsidRDefault="00765B31">
            <w:pPr>
              <w:widowControl w:val="0"/>
              <w:autoSpaceDE w:val="0"/>
              <w:autoSpaceDN w:val="0"/>
              <w:spacing w:after="0" w:line="240" w:lineRule="auto"/>
              <w:rPr>
                <w:rFonts w:ascii="Times New Roman" w:hAnsi="Times New Roman"/>
                <w:sz w:val="24"/>
                <w:szCs w:val="24"/>
              </w:rPr>
            </w:pPr>
          </w:p>
          <w:p w:rsidR="00765B31" w:rsidRDefault="00EF301A">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765B31" w:rsidRDefault="00765B31">
            <w:pPr>
              <w:widowControl w:val="0"/>
              <w:autoSpaceDE w:val="0"/>
              <w:autoSpaceDN w:val="0"/>
              <w:spacing w:after="0" w:line="240" w:lineRule="auto"/>
              <w:rPr>
                <w:rFonts w:ascii="Times New Roman" w:hAnsi="Times New Roman"/>
                <w:sz w:val="24"/>
                <w:szCs w:val="24"/>
              </w:rPr>
            </w:pPr>
          </w:p>
          <w:p w:rsidR="00765B31" w:rsidRDefault="00B159ED">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w:t>
            </w:r>
            <w:r w:rsidR="00EF301A">
              <w:rPr>
                <w:rFonts w:ascii="Times New Roman" w:hAnsi="Times New Roman"/>
                <w:sz w:val="24"/>
                <w:szCs w:val="24"/>
              </w:rPr>
              <w:t>0. Установите соответствие между параметром сердечно-легочной реанимации и его характеристикой при проведении одним спасателем: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5345"/>
            </w:tblGrid>
            <w:tr w:rsidR="00765B31">
              <w:tc>
                <w:tcPr>
                  <w:tcW w:w="5344"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1) Глубина надавливаний на грудину (см)</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 Частота надавливаний на грудину (в минуту)</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3) Количество вдуваний в дыхательные пути подряд</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4) Количество компрессий на грудину подряд</w:t>
                  </w:r>
                </w:p>
              </w:tc>
              <w:tc>
                <w:tcPr>
                  <w:tcW w:w="5345" w:type="dxa"/>
                </w:tcPr>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 30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Б) 2</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В) 100-120</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Г) 5-6</w:t>
                  </w:r>
                </w:p>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Д) 10</w:t>
                  </w:r>
                </w:p>
              </w:tc>
            </w:tr>
          </w:tbl>
          <w:p w:rsidR="00765B31" w:rsidRDefault="00EF301A">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Ключ: 1–Г, 2–В, 3–Б, 4–А</w:t>
            </w:r>
          </w:p>
        </w:tc>
      </w:tr>
    </w:tbl>
    <w:p w:rsidR="00765B31" w:rsidRDefault="00765B31">
      <w:pPr>
        <w:spacing w:after="0" w:line="240" w:lineRule="auto"/>
        <w:jc w:val="both"/>
        <w:rPr>
          <w:rFonts w:ascii="Times New Roman" w:hAnsi="Times New Roman"/>
          <w:color w:val="000000"/>
          <w:sz w:val="24"/>
          <w:szCs w:val="24"/>
          <w:shd w:val="clear" w:color="auto" w:fill="FFFFFF"/>
        </w:rPr>
      </w:pPr>
    </w:p>
    <w:sectPr w:rsidR="00765B3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9ED" w:rsidRDefault="00B159ED">
      <w:pPr>
        <w:spacing w:line="240" w:lineRule="auto"/>
      </w:pPr>
      <w:r>
        <w:separator/>
      </w:r>
    </w:p>
  </w:endnote>
  <w:endnote w:type="continuationSeparator" w:id="0">
    <w:p w:rsidR="00B159ED" w:rsidRDefault="00B159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9ED" w:rsidRDefault="00B159ED">
      <w:pPr>
        <w:spacing w:after="0"/>
      </w:pPr>
      <w:r>
        <w:separator/>
      </w:r>
    </w:p>
  </w:footnote>
  <w:footnote w:type="continuationSeparator" w:id="0">
    <w:p w:rsidR="00B159ED" w:rsidRDefault="00B159E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68F"/>
    <w:rsid w:val="00013333"/>
    <w:rsid w:val="000224DF"/>
    <w:rsid w:val="000555C7"/>
    <w:rsid w:val="0007112B"/>
    <w:rsid w:val="0009408C"/>
    <w:rsid w:val="0009506A"/>
    <w:rsid w:val="00096E0F"/>
    <w:rsid w:val="000A5790"/>
    <w:rsid w:val="000B06EA"/>
    <w:rsid w:val="000C7221"/>
    <w:rsid w:val="000F4EF8"/>
    <w:rsid w:val="00104AB3"/>
    <w:rsid w:val="001166B3"/>
    <w:rsid w:val="001252D6"/>
    <w:rsid w:val="00126795"/>
    <w:rsid w:val="001657F1"/>
    <w:rsid w:val="0018036D"/>
    <w:rsid w:val="00183A1F"/>
    <w:rsid w:val="0019792C"/>
    <w:rsid w:val="001A3102"/>
    <w:rsid w:val="001B61F5"/>
    <w:rsid w:val="001C75D2"/>
    <w:rsid w:val="001D25E8"/>
    <w:rsid w:val="001D30E9"/>
    <w:rsid w:val="0021047F"/>
    <w:rsid w:val="00222185"/>
    <w:rsid w:val="00253B71"/>
    <w:rsid w:val="0025549F"/>
    <w:rsid w:val="00283C60"/>
    <w:rsid w:val="0028457F"/>
    <w:rsid w:val="002906A2"/>
    <w:rsid w:val="002B106B"/>
    <w:rsid w:val="00302C2C"/>
    <w:rsid w:val="00304295"/>
    <w:rsid w:val="003279AF"/>
    <w:rsid w:val="0033708B"/>
    <w:rsid w:val="00355F81"/>
    <w:rsid w:val="0035692B"/>
    <w:rsid w:val="0036678F"/>
    <w:rsid w:val="0037479B"/>
    <w:rsid w:val="00385A06"/>
    <w:rsid w:val="00390DEE"/>
    <w:rsid w:val="00391A6F"/>
    <w:rsid w:val="00392D35"/>
    <w:rsid w:val="00392D9E"/>
    <w:rsid w:val="00393514"/>
    <w:rsid w:val="003A461B"/>
    <w:rsid w:val="003B065B"/>
    <w:rsid w:val="003D29BA"/>
    <w:rsid w:val="003F1B15"/>
    <w:rsid w:val="0041150F"/>
    <w:rsid w:val="00433B4F"/>
    <w:rsid w:val="0046533C"/>
    <w:rsid w:val="00465858"/>
    <w:rsid w:val="00486AA3"/>
    <w:rsid w:val="004D37AB"/>
    <w:rsid w:val="004D56CA"/>
    <w:rsid w:val="004F3276"/>
    <w:rsid w:val="00516675"/>
    <w:rsid w:val="0053479C"/>
    <w:rsid w:val="00553CDE"/>
    <w:rsid w:val="0056482D"/>
    <w:rsid w:val="00591E65"/>
    <w:rsid w:val="005A3EA9"/>
    <w:rsid w:val="005F4B9F"/>
    <w:rsid w:val="00607D65"/>
    <w:rsid w:val="00651312"/>
    <w:rsid w:val="00660E8B"/>
    <w:rsid w:val="00662C1E"/>
    <w:rsid w:val="0067018F"/>
    <w:rsid w:val="00674F73"/>
    <w:rsid w:val="006863A3"/>
    <w:rsid w:val="006B5FE0"/>
    <w:rsid w:val="006C56FB"/>
    <w:rsid w:val="006E3918"/>
    <w:rsid w:val="006F393D"/>
    <w:rsid w:val="00704C0A"/>
    <w:rsid w:val="00710950"/>
    <w:rsid w:val="007400FE"/>
    <w:rsid w:val="0074291D"/>
    <w:rsid w:val="007436F4"/>
    <w:rsid w:val="00765B31"/>
    <w:rsid w:val="00766335"/>
    <w:rsid w:val="007747C1"/>
    <w:rsid w:val="0078204E"/>
    <w:rsid w:val="0078734D"/>
    <w:rsid w:val="00790B7B"/>
    <w:rsid w:val="00792532"/>
    <w:rsid w:val="007A104B"/>
    <w:rsid w:val="007B38F2"/>
    <w:rsid w:val="007B4123"/>
    <w:rsid w:val="007B5206"/>
    <w:rsid w:val="007C39A7"/>
    <w:rsid w:val="007D6B63"/>
    <w:rsid w:val="007E1E20"/>
    <w:rsid w:val="007F1704"/>
    <w:rsid w:val="00801E8D"/>
    <w:rsid w:val="0080654B"/>
    <w:rsid w:val="00810981"/>
    <w:rsid w:val="0082204C"/>
    <w:rsid w:val="00826E95"/>
    <w:rsid w:val="008532A2"/>
    <w:rsid w:val="008675E1"/>
    <w:rsid w:val="008742EC"/>
    <w:rsid w:val="00883A4B"/>
    <w:rsid w:val="008C3CEC"/>
    <w:rsid w:val="008C68A3"/>
    <w:rsid w:val="008F518D"/>
    <w:rsid w:val="008F7144"/>
    <w:rsid w:val="009100BE"/>
    <w:rsid w:val="00911552"/>
    <w:rsid w:val="00922EC9"/>
    <w:rsid w:val="00932895"/>
    <w:rsid w:val="00936484"/>
    <w:rsid w:val="009411A5"/>
    <w:rsid w:val="009433D4"/>
    <w:rsid w:val="00945DAE"/>
    <w:rsid w:val="00954A14"/>
    <w:rsid w:val="0096368F"/>
    <w:rsid w:val="00977AD8"/>
    <w:rsid w:val="009A5A89"/>
    <w:rsid w:val="009B0EC1"/>
    <w:rsid w:val="009B3C87"/>
    <w:rsid w:val="009B5C78"/>
    <w:rsid w:val="009D5680"/>
    <w:rsid w:val="009E46E2"/>
    <w:rsid w:val="009F5541"/>
    <w:rsid w:val="00A41067"/>
    <w:rsid w:val="00A721F2"/>
    <w:rsid w:val="00A843B5"/>
    <w:rsid w:val="00AB6356"/>
    <w:rsid w:val="00AC01AF"/>
    <w:rsid w:val="00AC0DEC"/>
    <w:rsid w:val="00AC5651"/>
    <w:rsid w:val="00AC704F"/>
    <w:rsid w:val="00AD69E5"/>
    <w:rsid w:val="00AD7B52"/>
    <w:rsid w:val="00B13F45"/>
    <w:rsid w:val="00B159ED"/>
    <w:rsid w:val="00B2252B"/>
    <w:rsid w:val="00B315E0"/>
    <w:rsid w:val="00B5520D"/>
    <w:rsid w:val="00B66C2E"/>
    <w:rsid w:val="00B805E4"/>
    <w:rsid w:val="00B9510B"/>
    <w:rsid w:val="00BB0D7C"/>
    <w:rsid w:val="00BD1FE8"/>
    <w:rsid w:val="00BD322A"/>
    <w:rsid w:val="00BE672B"/>
    <w:rsid w:val="00BF123C"/>
    <w:rsid w:val="00C01E3F"/>
    <w:rsid w:val="00C17C98"/>
    <w:rsid w:val="00C662A2"/>
    <w:rsid w:val="00C67A5B"/>
    <w:rsid w:val="00C67B89"/>
    <w:rsid w:val="00C75435"/>
    <w:rsid w:val="00C7631C"/>
    <w:rsid w:val="00C9179C"/>
    <w:rsid w:val="00CA4F26"/>
    <w:rsid w:val="00CC57BD"/>
    <w:rsid w:val="00CD7A0E"/>
    <w:rsid w:val="00CE6BFC"/>
    <w:rsid w:val="00D147A7"/>
    <w:rsid w:val="00D162FD"/>
    <w:rsid w:val="00D17E85"/>
    <w:rsid w:val="00D404C3"/>
    <w:rsid w:val="00D54144"/>
    <w:rsid w:val="00D851EB"/>
    <w:rsid w:val="00D8767E"/>
    <w:rsid w:val="00D93F1F"/>
    <w:rsid w:val="00DA1615"/>
    <w:rsid w:val="00DE16DC"/>
    <w:rsid w:val="00DE4081"/>
    <w:rsid w:val="00DF61E6"/>
    <w:rsid w:val="00DF780A"/>
    <w:rsid w:val="00E04FF1"/>
    <w:rsid w:val="00E13815"/>
    <w:rsid w:val="00E16559"/>
    <w:rsid w:val="00E20A0D"/>
    <w:rsid w:val="00E3218E"/>
    <w:rsid w:val="00E32D6A"/>
    <w:rsid w:val="00E34DCE"/>
    <w:rsid w:val="00E4720D"/>
    <w:rsid w:val="00E600B8"/>
    <w:rsid w:val="00E60D27"/>
    <w:rsid w:val="00E7287A"/>
    <w:rsid w:val="00E90F5A"/>
    <w:rsid w:val="00EA33F6"/>
    <w:rsid w:val="00EB2C36"/>
    <w:rsid w:val="00EB4A57"/>
    <w:rsid w:val="00EC0F93"/>
    <w:rsid w:val="00ED74E4"/>
    <w:rsid w:val="00EE6B07"/>
    <w:rsid w:val="00EF301A"/>
    <w:rsid w:val="00EF4C44"/>
    <w:rsid w:val="00F20F68"/>
    <w:rsid w:val="00F35497"/>
    <w:rsid w:val="00F412BF"/>
    <w:rsid w:val="00F45095"/>
    <w:rsid w:val="00F4623D"/>
    <w:rsid w:val="00F53212"/>
    <w:rsid w:val="00F553CA"/>
    <w:rsid w:val="00F66A63"/>
    <w:rsid w:val="00F66DB8"/>
    <w:rsid w:val="00F76263"/>
    <w:rsid w:val="00F82AB6"/>
    <w:rsid w:val="00F84D84"/>
    <w:rsid w:val="00FC1A06"/>
    <w:rsid w:val="00FD1585"/>
    <w:rsid w:val="00FF21DC"/>
    <w:rsid w:val="013F7A9A"/>
    <w:rsid w:val="0B7216D3"/>
    <w:rsid w:val="110754FD"/>
    <w:rsid w:val="11744B2C"/>
    <w:rsid w:val="23C62FBD"/>
    <w:rsid w:val="295938E3"/>
    <w:rsid w:val="2F1C4D59"/>
    <w:rsid w:val="382556DE"/>
    <w:rsid w:val="399A4D55"/>
    <w:rsid w:val="48F77743"/>
    <w:rsid w:val="4A290DBA"/>
    <w:rsid w:val="6678672C"/>
    <w:rsid w:val="687E0B9C"/>
    <w:rsid w:val="6D7F4CE1"/>
    <w:rsid w:val="73EC173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D78CCCD"/>
  <w15:docId w15:val="{39E1CB61-4153-40EC-B5EF-65552020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table" w:styleId="a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7CF82A-E323-44D0-A67B-DDCC9E925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18</Pages>
  <Words>2629</Words>
  <Characters>14986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Онбыш Татьяна Евгеньевна</dc:creator>
  <cp:lastModifiedBy>Сторожева Полина Николаевна</cp:lastModifiedBy>
  <cp:revision>67</cp:revision>
  <dcterms:created xsi:type="dcterms:W3CDTF">2026-01-28T07:32:00Z</dcterms:created>
  <dcterms:modified xsi:type="dcterms:W3CDTF">2026-03-25T12:57:00Z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6A374F7D99DF4BA8BCC64051C3654FB7_12</vt:lpwstr>
  </property>
</Properties>
</file>